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120"/>
      </w:tblGrid>
      <w:tr w:rsidR="00DB27AE" w:rsidRPr="00ED0852" w14:paraId="544D405A" w14:textId="77777777" w:rsidTr="00A63D5E">
        <w:trPr>
          <w:trHeight w:val="5310"/>
        </w:trPr>
        <w:tc>
          <w:tcPr>
            <w:tcW w:w="6120" w:type="dxa"/>
            <w:shd w:val="clear" w:color="auto" w:fill="auto"/>
          </w:tcPr>
          <w:p w14:paraId="4F1C539B" w14:textId="4644D8D5" w:rsidR="00406144" w:rsidRDefault="00F356C0" w:rsidP="00F356C0">
            <w:pPr>
              <w:ind w:right="-12"/>
              <w:jc w:val="center"/>
              <w:rPr>
                <w:rFonts w:ascii="Arial Bold" w:hAnsi="Arial Bold"/>
                <w:b/>
                <w:bCs/>
                <w:caps/>
                <w:sz w:val="24"/>
                <w:szCs w:val="24"/>
              </w:rPr>
            </w:pPr>
            <w:r w:rsidRPr="00ED0852">
              <w:rPr>
                <w:rFonts w:ascii="Arial Bold" w:hAnsi="Arial Bold"/>
                <w:b/>
                <w:bCs/>
                <w:caps/>
                <w:sz w:val="24"/>
                <w:szCs w:val="24"/>
              </w:rPr>
              <w:t>Notice of Tax Lien</w:t>
            </w:r>
            <w:r w:rsidRPr="00ED0852">
              <w:rPr>
                <w:rFonts w:ascii="Arial Bold" w:hAnsi="Arial Bold"/>
                <w:b/>
                <w:bCs/>
                <w:caps/>
                <w:sz w:val="24"/>
                <w:szCs w:val="24"/>
              </w:rPr>
              <w:br/>
            </w:r>
            <w:r w:rsidR="00DB27AE" w:rsidRPr="00ED0852">
              <w:rPr>
                <w:rFonts w:ascii="Arial Bold" w:hAnsi="Arial Bold"/>
                <w:b/>
                <w:bCs/>
                <w:caps/>
                <w:sz w:val="24"/>
                <w:szCs w:val="24"/>
              </w:rPr>
              <w:t>For Exemption</w:t>
            </w:r>
            <w:r w:rsidR="00362629" w:rsidRPr="00ED0852">
              <w:rPr>
                <w:rFonts w:ascii="Arial Bold" w:hAnsi="Arial Bold"/>
                <w:b/>
                <w:bCs/>
                <w:caps/>
                <w:sz w:val="24"/>
                <w:szCs w:val="24"/>
              </w:rPr>
              <w:t>s</w:t>
            </w:r>
            <w:r w:rsidR="00656593" w:rsidRPr="00ED0852" w:rsidDel="00656593">
              <w:rPr>
                <w:rFonts w:ascii="Arial Bold" w:hAnsi="Arial Bold"/>
                <w:b/>
                <w:bCs/>
                <w:caps/>
                <w:sz w:val="24"/>
                <w:szCs w:val="24"/>
              </w:rPr>
              <w:t xml:space="preserve"> </w:t>
            </w:r>
          </w:p>
          <w:p w14:paraId="2F67C3C1" w14:textId="0E1E5E7E" w:rsidR="00DB27AE" w:rsidRPr="00ED0852" w:rsidRDefault="00362629" w:rsidP="00F356C0">
            <w:pPr>
              <w:ind w:right="-12"/>
              <w:jc w:val="center"/>
              <w:rPr>
                <w:rFonts w:ascii="Arial Bold" w:hAnsi="Arial Bold"/>
                <w:b/>
                <w:bCs/>
                <w:caps/>
                <w:sz w:val="24"/>
                <w:szCs w:val="24"/>
              </w:rPr>
            </w:pPr>
            <w:r w:rsidRPr="00ED0852">
              <w:rPr>
                <w:rFonts w:ascii="Arial Bold" w:hAnsi="Arial Bold"/>
                <w:b/>
                <w:bCs/>
                <w:caps/>
                <w:sz w:val="24"/>
                <w:szCs w:val="24"/>
              </w:rPr>
              <w:t xml:space="preserve">and assessment </w:t>
            </w:r>
            <w:r w:rsidR="00DB27AE" w:rsidRPr="00ED0852">
              <w:rPr>
                <w:rFonts w:ascii="Arial Bold" w:hAnsi="Arial Bold"/>
                <w:b/>
                <w:bCs/>
                <w:caps/>
                <w:sz w:val="24"/>
                <w:szCs w:val="24"/>
              </w:rPr>
              <w:t>Limitation</w:t>
            </w:r>
            <w:r w:rsidRPr="00ED0852">
              <w:rPr>
                <w:rFonts w:ascii="Arial Bold" w:hAnsi="Arial Bold"/>
                <w:b/>
                <w:bCs/>
                <w:caps/>
                <w:sz w:val="24"/>
                <w:szCs w:val="24"/>
              </w:rPr>
              <w:t>s</w:t>
            </w:r>
            <w:r w:rsidR="00DB27AE" w:rsidRPr="00ED0852">
              <w:rPr>
                <w:rFonts w:ascii="Arial Bold" w:hAnsi="Arial Bold"/>
                <w:b/>
                <w:bCs/>
                <w:caps/>
                <w:sz w:val="24"/>
                <w:szCs w:val="24"/>
              </w:rPr>
              <w:t xml:space="preserve"> </w:t>
            </w:r>
          </w:p>
          <w:p w14:paraId="3ACD82A7" w14:textId="77777777" w:rsidR="00F356C0" w:rsidRPr="00ED0852" w:rsidRDefault="00F356C0" w:rsidP="002047B3">
            <w:pPr>
              <w:spacing w:before="60"/>
              <w:ind w:right="-14"/>
              <w:jc w:val="center"/>
              <w:rPr>
                <w:bCs/>
                <w:sz w:val="18"/>
                <w:szCs w:val="18"/>
                <w:u w:val="single"/>
              </w:rPr>
            </w:pPr>
          </w:p>
          <w:p w14:paraId="791A1BB4" w14:textId="77777777" w:rsidR="00DB27AE" w:rsidRPr="00ED0852" w:rsidRDefault="00DB27AE" w:rsidP="00F356C0">
            <w:pPr>
              <w:tabs>
                <w:tab w:val="right" w:pos="2880"/>
              </w:tabs>
              <w:spacing w:before="60"/>
              <w:ind w:right="-14"/>
              <w:jc w:val="center"/>
              <w:rPr>
                <w:bCs/>
                <w:sz w:val="18"/>
                <w:szCs w:val="18"/>
              </w:rPr>
            </w:pPr>
            <w:r w:rsidRPr="00ED0852">
              <w:rPr>
                <w:bCs/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ED0852">
              <w:rPr>
                <w:bCs/>
                <w:sz w:val="18"/>
                <w:szCs w:val="18"/>
                <w:u w:val="single"/>
              </w:rPr>
              <w:instrText xml:space="preserve"> FORMTEXT </w:instrText>
            </w:r>
            <w:r w:rsidRPr="00ED0852">
              <w:rPr>
                <w:bCs/>
                <w:sz w:val="18"/>
                <w:szCs w:val="18"/>
                <w:u w:val="single"/>
              </w:rPr>
            </w:r>
            <w:r w:rsidRPr="00ED0852">
              <w:rPr>
                <w:bCs/>
                <w:sz w:val="18"/>
                <w:szCs w:val="18"/>
                <w:u w:val="single"/>
              </w:rPr>
              <w:fldChar w:fldCharType="separate"/>
            </w:r>
            <w:r w:rsidRPr="00ED0852">
              <w:rPr>
                <w:bCs/>
                <w:noProof/>
                <w:sz w:val="18"/>
                <w:szCs w:val="18"/>
                <w:u w:val="single"/>
              </w:rPr>
              <w:t> </w:t>
            </w:r>
            <w:r w:rsidRPr="00ED0852">
              <w:rPr>
                <w:bCs/>
                <w:noProof/>
                <w:sz w:val="18"/>
                <w:szCs w:val="18"/>
                <w:u w:val="single"/>
              </w:rPr>
              <w:t> </w:t>
            </w:r>
            <w:r w:rsidRPr="00ED0852">
              <w:rPr>
                <w:bCs/>
                <w:noProof/>
                <w:sz w:val="18"/>
                <w:szCs w:val="18"/>
                <w:u w:val="single"/>
              </w:rPr>
              <w:t> </w:t>
            </w:r>
            <w:r w:rsidRPr="00ED0852">
              <w:rPr>
                <w:bCs/>
                <w:noProof/>
                <w:sz w:val="18"/>
                <w:szCs w:val="18"/>
                <w:u w:val="single"/>
              </w:rPr>
              <w:t> </w:t>
            </w:r>
            <w:r w:rsidRPr="00ED0852">
              <w:rPr>
                <w:bCs/>
                <w:noProof/>
                <w:sz w:val="18"/>
                <w:szCs w:val="18"/>
                <w:u w:val="single"/>
              </w:rPr>
              <w:t> </w:t>
            </w:r>
            <w:r w:rsidRPr="00ED0852">
              <w:rPr>
                <w:bCs/>
                <w:sz w:val="18"/>
                <w:szCs w:val="18"/>
                <w:u w:val="single"/>
              </w:rPr>
              <w:fldChar w:fldCharType="end"/>
            </w:r>
            <w:bookmarkEnd w:id="0"/>
            <w:r w:rsidRPr="00ED0852">
              <w:rPr>
                <w:bCs/>
                <w:sz w:val="18"/>
                <w:szCs w:val="18"/>
                <w:u w:val="single"/>
              </w:rPr>
              <w:t xml:space="preserve"> </w:t>
            </w:r>
            <w:r w:rsidR="00F356C0" w:rsidRPr="00ED0852">
              <w:rPr>
                <w:bCs/>
                <w:sz w:val="18"/>
                <w:szCs w:val="18"/>
                <w:u w:val="single"/>
              </w:rPr>
              <w:tab/>
            </w:r>
            <w:r w:rsidRPr="00ED0852">
              <w:rPr>
                <w:bCs/>
                <w:sz w:val="18"/>
                <w:szCs w:val="18"/>
              </w:rPr>
              <w:t>County, Florida</w:t>
            </w:r>
          </w:p>
          <w:p w14:paraId="79A5BCD3" w14:textId="77777777" w:rsidR="00F356C0" w:rsidRPr="00ED0852" w:rsidRDefault="00F356C0" w:rsidP="002047B3">
            <w:pPr>
              <w:spacing w:before="60"/>
              <w:ind w:right="-14"/>
              <w:jc w:val="center"/>
              <w:rPr>
                <w:bCs/>
                <w:sz w:val="18"/>
                <w:szCs w:val="18"/>
              </w:rPr>
            </w:pPr>
          </w:p>
          <w:p w14:paraId="6649F558" w14:textId="27DB74BB" w:rsidR="00DB27AE" w:rsidRPr="001418FF" w:rsidRDefault="000E1E90" w:rsidP="00E35EA1">
            <w:pPr>
              <w:tabs>
                <w:tab w:val="left" w:leader="underscore" w:pos="4680"/>
              </w:tabs>
              <w:autoSpaceDE w:val="0"/>
              <w:autoSpaceDN w:val="0"/>
              <w:adjustRightInd w:val="0"/>
              <w:ind w:right="-86"/>
              <w:rPr>
                <w:rFonts w:cs="Arial"/>
                <w:sz w:val="18"/>
                <w:szCs w:val="18"/>
              </w:rPr>
            </w:pPr>
            <w:r w:rsidRPr="001418F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418F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1418FF">
              <w:rPr>
                <w:rFonts w:cs="Arial"/>
                <w:bCs/>
                <w:sz w:val="18"/>
                <w:szCs w:val="18"/>
              </w:rPr>
            </w:r>
            <w:r w:rsidRPr="001418F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418F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1418F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1418F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1418F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1418F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1418FF">
              <w:rPr>
                <w:rFonts w:cs="Arial"/>
                <w:bCs/>
                <w:sz w:val="18"/>
                <w:szCs w:val="18"/>
              </w:rPr>
              <w:fldChar w:fldCharType="end"/>
            </w:r>
            <w:r w:rsidRPr="001418FF">
              <w:rPr>
                <w:rFonts w:cs="Arial"/>
                <w:sz w:val="18"/>
                <w:szCs w:val="18"/>
              </w:rPr>
              <w:t xml:space="preserve">_____________________(taxpayer) </w:t>
            </w:r>
            <w:r w:rsidR="00BD0715" w:rsidRPr="001418FF">
              <w:rPr>
                <w:rFonts w:cs="Arial"/>
                <w:sz w:val="18"/>
                <w:szCs w:val="18"/>
              </w:rPr>
              <w:t xml:space="preserve">has </w:t>
            </w:r>
            <w:r w:rsidRPr="001418FF">
              <w:rPr>
                <w:rFonts w:cs="Arial"/>
                <w:sz w:val="18"/>
                <w:szCs w:val="18"/>
              </w:rPr>
              <w:t xml:space="preserve">received </w:t>
            </w:r>
            <w:r w:rsidR="00DB27AE" w:rsidRPr="001418FF">
              <w:rPr>
                <w:rFonts w:cs="Arial"/>
                <w:sz w:val="18"/>
                <w:szCs w:val="18"/>
              </w:rPr>
              <w:t>exemption</w:t>
            </w:r>
            <w:r w:rsidRPr="001418FF">
              <w:rPr>
                <w:rFonts w:cs="Arial"/>
                <w:sz w:val="18"/>
                <w:szCs w:val="18"/>
              </w:rPr>
              <w:t>(s)</w:t>
            </w:r>
            <w:r w:rsidR="00193E81" w:rsidRPr="001418FF">
              <w:rPr>
                <w:rFonts w:cs="Arial"/>
                <w:color w:val="7030A0"/>
                <w:sz w:val="18"/>
                <w:szCs w:val="18"/>
              </w:rPr>
              <w:t>,</w:t>
            </w:r>
            <w:r w:rsidR="00DB27AE" w:rsidRPr="001418FF">
              <w:rPr>
                <w:rFonts w:cs="Arial"/>
                <w:sz w:val="18"/>
                <w:szCs w:val="18"/>
              </w:rPr>
              <w:t xml:space="preserve"> </w:t>
            </w:r>
            <w:r w:rsidRPr="001418FF">
              <w:rPr>
                <w:rFonts w:cs="Arial"/>
                <w:sz w:val="18"/>
                <w:szCs w:val="18"/>
              </w:rPr>
              <w:t>assessment limitation</w:t>
            </w:r>
            <w:r w:rsidR="00EF7704" w:rsidRPr="001418FF">
              <w:rPr>
                <w:rFonts w:cs="Arial"/>
                <w:sz w:val="18"/>
                <w:szCs w:val="18"/>
              </w:rPr>
              <w:t>(</w:t>
            </w:r>
            <w:r w:rsidRPr="001418FF">
              <w:rPr>
                <w:rFonts w:cs="Arial"/>
                <w:sz w:val="18"/>
                <w:szCs w:val="18"/>
              </w:rPr>
              <w:t>s</w:t>
            </w:r>
            <w:r w:rsidR="00EF7704" w:rsidRPr="001418FF">
              <w:rPr>
                <w:rFonts w:cs="Arial"/>
                <w:sz w:val="18"/>
                <w:szCs w:val="18"/>
              </w:rPr>
              <w:t>)</w:t>
            </w:r>
            <w:r w:rsidR="00193E81" w:rsidRPr="001418FF">
              <w:rPr>
                <w:rFonts w:cs="Arial"/>
                <w:sz w:val="18"/>
                <w:szCs w:val="18"/>
              </w:rPr>
              <w:t>, or both</w:t>
            </w:r>
            <w:r w:rsidR="00CC1B68" w:rsidRPr="001418FF">
              <w:rPr>
                <w:rFonts w:cs="Arial"/>
                <w:sz w:val="18"/>
                <w:szCs w:val="18"/>
              </w:rPr>
              <w:t xml:space="preserve"> </w:t>
            </w:r>
            <w:r w:rsidRPr="001418FF">
              <w:rPr>
                <w:rFonts w:cs="Arial"/>
                <w:sz w:val="18"/>
                <w:szCs w:val="18"/>
              </w:rPr>
              <w:t xml:space="preserve">totaling </w:t>
            </w:r>
            <w:r w:rsidR="00DB27AE" w:rsidRPr="001418FF">
              <w:rPr>
                <w:rFonts w:cs="Arial"/>
                <w:sz w:val="18"/>
                <w:szCs w:val="18"/>
              </w:rPr>
              <w:t xml:space="preserve">$ </w:t>
            </w:r>
            <w:r w:rsidR="00DB27AE" w:rsidRPr="001418FF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DB27AE" w:rsidRPr="001418FF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DB27AE" w:rsidRPr="001418FF">
              <w:rPr>
                <w:rFonts w:cs="Arial"/>
                <w:sz w:val="18"/>
                <w:szCs w:val="18"/>
              </w:rPr>
            </w:r>
            <w:r w:rsidR="00DB27AE" w:rsidRPr="001418FF">
              <w:rPr>
                <w:rFonts w:cs="Arial"/>
                <w:sz w:val="18"/>
                <w:szCs w:val="18"/>
              </w:rPr>
              <w:fldChar w:fldCharType="separate"/>
            </w:r>
            <w:r w:rsidR="00DB27AE" w:rsidRPr="001418FF">
              <w:rPr>
                <w:rFonts w:cs="Arial"/>
                <w:noProof/>
                <w:sz w:val="18"/>
                <w:szCs w:val="18"/>
              </w:rPr>
              <w:t> </w:t>
            </w:r>
            <w:r w:rsidR="00DB27AE" w:rsidRPr="001418FF">
              <w:rPr>
                <w:rFonts w:cs="Arial"/>
                <w:noProof/>
                <w:sz w:val="18"/>
                <w:szCs w:val="18"/>
              </w:rPr>
              <w:t> </w:t>
            </w:r>
            <w:r w:rsidR="00DB27AE" w:rsidRPr="001418FF">
              <w:rPr>
                <w:rFonts w:cs="Arial"/>
                <w:noProof/>
                <w:sz w:val="18"/>
                <w:szCs w:val="18"/>
              </w:rPr>
              <w:t> </w:t>
            </w:r>
            <w:r w:rsidR="00DB27AE" w:rsidRPr="001418FF">
              <w:rPr>
                <w:rFonts w:cs="Arial"/>
                <w:noProof/>
                <w:sz w:val="18"/>
                <w:szCs w:val="18"/>
              </w:rPr>
              <w:t> </w:t>
            </w:r>
            <w:r w:rsidR="00DB27AE" w:rsidRPr="001418FF">
              <w:rPr>
                <w:rFonts w:cs="Arial"/>
                <w:noProof/>
                <w:sz w:val="18"/>
                <w:szCs w:val="18"/>
              </w:rPr>
              <w:t> </w:t>
            </w:r>
            <w:r w:rsidR="00DB27AE" w:rsidRPr="001418FF">
              <w:rPr>
                <w:rFonts w:cs="Arial"/>
                <w:sz w:val="18"/>
                <w:szCs w:val="18"/>
              </w:rPr>
              <w:fldChar w:fldCharType="end"/>
            </w:r>
            <w:r w:rsidR="00DB27AE" w:rsidRPr="001418FF">
              <w:rPr>
                <w:rFonts w:cs="Arial"/>
                <w:sz w:val="18"/>
                <w:szCs w:val="18"/>
              </w:rPr>
              <w:t xml:space="preserve">for </w:t>
            </w:r>
            <w:r w:rsidR="00DB27AE" w:rsidRPr="001418F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DB27AE" w:rsidRPr="001418F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="00DB27AE" w:rsidRPr="001418FF">
              <w:rPr>
                <w:rFonts w:cs="Arial"/>
                <w:bCs/>
                <w:sz w:val="18"/>
                <w:szCs w:val="18"/>
              </w:rPr>
            </w:r>
            <w:r w:rsidR="00DB27AE" w:rsidRPr="001418F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DB27AE" w:rsidRPr="001418F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B27AE" w:rsidRPr="001418F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B27AE" w:rsidRPr="001418F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B27AE" w:rsidRPr="001418FF">
              <w:rPr>
                <w:rFonts w:cs="Arial"/>
                <w:bCs/>
                <w:sz w:val="18"/>
                <w:szCs w:val="18"/>
              </w:rPr>
              <w:fldChar w:fldCharType="end"/>
            </w:r>
            <w:r w:rsidR="00DB27AE" w:rsidRPr="001418FF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DB27AE" w:rsidRPr="001418FF">
              <w:rPr>
                <w:rFonts w:cs="Arial"/>
                <w:sz w:val="18"/>
                <w:szCs w:val="18"/>
              </w:rPr>
              <w:t>years.</w:t>
            </w:r>
            <w:r w:rsidRPr="001418FF">
              <w:rPr>
                <w:rFonts w:cs="Arial"/>
                <w:sz w:val="18"/>
                <w:szCs w:val="18"/>
              </w:rPr>
              <w:t xml:space="preserve">  The property appraiser has discovered that the taxpayer was not legally entitled to receive the exemption(s)</w:t>
            </w:r>
            <w:r w:rsidR="001418FF" w:rsidRPr="001418FF">
              <w:rPr>
                <w:rFonts w:cs="Arial"/>
                <w:sz w:val="18"/>
                <w:szCs w:val="18"/>
              </w:rPr>
              <w:t xml:space="preserve"> </w:t>
            </w:r>
            <w:r w:rsidR="00BD0715" w:rsidRPr="001418FF">
              <w:rPr>
                <w:rFonts w:cs="Arial"/>
                <w:sz w:val="18"/>
                <w:szCs w:val="18"/>
              </w:rPr>
              <w:t>or assessment limitation</w:t>
            </w:r>
            <w:r w:rsidRPr="001418FF">
              <w:rPr>
                <w:rFonts w:cs="Arial"/>
                <w:sz w:val="18"/>
                <w:szCs w:val="18"/>
              </w:rPr>
              <w:t xml:space="preserve"> because:</w:t>
            </w:r>
          </w:p>
          <w:p w14:paraId="46F12B6D" w14:textId="450CA6EE" w:rsidR="00E35EA1" w:rsidRPr="001418FF" w:rsidRDefault="00E35EA1" w:rsidP="00377107">
            <w:pPr>
              <w:tabs>
                <w:tab w:val="left" w:leader="underscore" w:pos="5940"/>
              </w:tabs>
              <w:autoSpaceDE w:val="0"/>
              <w:autoSpaceDN w:val="0"/>
              <w:adjustRightInd w:val="0"/>
              <w:spacing w:after="120"/>
              <w:rPr>
                <w:rFonts w:cs="Arial"/>
                <w:sz w:val="18"/>
                <w:szCs w:val="18"/>
              </w:rPr>
            </w:pPr>
            <w:r w:rsidRPr="001418F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418F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1418FF">
              <w:rPr>
                <w:rFonts w:cs="Arial"/>
                <w:bCs/>
                <w:sz w:val="18"/>
                <w:szCs w:val="18"/>
              </w:rPr>
            </w:r>
            <w:r w:rsidRPr="001418F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418F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1418F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1418F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1418F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1418F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1418FF">
              <w:rPr>
                <w:rFonts w:cs="Arial"/>
                <w:bCs/>
                <w:sz w:val="18"/>
                <w:szCs w:val="18"/>
              </w:rPr>
              <w:fldChar w:fldCharType="end"/>
            </w:r>
            <w:r w:rsidRPr="001418FF">
              <w:rPr>
                <w:rFonts w:cs="Arial"/>
                <w:sz w:val="18"/>
                <w:szCs w:val="18"/>
              </w:rPr>
              <w:t>____________________________________________________</w:t>
            </w:r>
            <w:r w:rsidR="000E1E90" w:rsidRPr="001418FF">
              <w:rPr>
                <w:rFonts w:cs="Arial"/>
                <w:sz w:val="18"/>
                <w:szCs w:val="18"/>
              </w:rPr>
              <w:t>.</w:t>
            </w:r>
          </w:p>
          <w:p w14:paraId="02ADD183" w14:textId="1862AE80" w:rsidR="00377107" w:rsidRPr="00377107" w:rsidRDefault="003F0211" w:rsidP="00377107">
            <w:pPr>
              <w:tabs>
                <w:tab w:val="left" w:leader="underscore" w:pos="5940"/>
              </w:tabs>
              <w:autoSpaceDE w:val="0"/>
              <w:autoSpaceDN w:val="0"/>
              <w:adjustRightInd w:val="0"/>
              <w:spacing w:after="120"/>
              <w:rPr>
                <w:rFonts w:cs="Arial"/>
                <w:sz w:val="18"/>
                <w:szCs w:val="18"/>
                <w:u w:val="single"/>
              </w:rPr>
            </w:pPr>
            <w:r w:rsidRPr="001418FF">
              <w:rPr>
                <w:rFonts w:cs="Arial"/>
                <w:sz w:val="18"/>
                <w:szCs w:val="18"/>
              </w:rPr>
              <w:t xml:space="preserve">Sections </w:t>
            </w:r>
            <w:r w:rsidR="00803713" w:rsidRPr="001418FF">
              <w:rPr>
                <w:rFonts w:cs="Arial"/>
                <w:sz w:val="18"/>
                <w:szCs w:val="18"/>
              </w:rPr>
              <w:t xml:space="preserve">193.072, </w:t>
            </w:r>
            <w:r w:rsidRPr="001418FF">
              <w:rPr>
                <w:rFonts w:cs="Arial"/>
                <w:sz w:val="18"/>
                <w:szCs w:val="18"/>
              </w:rPr>
              <w:t>193.155(10), 193.1554(10), 193.1555(10), 193.501</w:t>
            </w:r>
            <w:r w:rsidR="00924873" w:rsidRPr="001418FF">
              <w:rPr>
                <w:rFonts w:cs="Arial"/>
                <w:sz w:val="18"/>
                <w:szCs w:val="18"/>
              </w:rPr>
              <w:t>(9)</w:t>
            </w:r>
            <w:r w:rsidRPr="001418FF">
              <w:rPr>
                <w:rFonts w:cs="Arial"/>
                <w:sz w:val="18"/>
                <w:szCs w:val="18"/>
              </w:rPr>
              <w:t xml:space="preserve">, </w:t>
            </w:r>
            <w:r w:rsidR="0049224F" w:rsidRPr="001418FF">
              <w:rPr>
                <w:rFonts w:cs="Arial"/>
                <w:sz w:val="18"/>
                <w:szCs w:val="18"/>
              </w:rPr>
              <w:t xml:space="preserve">193.703(7), </w:t>
            </w:r>
            <w:r w:rsidR="00BB1C09" w:rsidRPr="001418FF">
              <w:rPr>
                <w:rFonts w:cs="Arial"/>
                <w:sz w:val="18"/>
                <w:szCs w:val="18"/>
              </w:rPr>
              <w:t xml:space="preserve">196.011(5), </w:t>
            </w:r>
            <w:r w:rsidRPr="001418FF">
              <w:rPr>
                <w:rFonts w:cs="Arial"/>
                <w:sz w:val="18"/>
                <w:szCs w:val="18"/>
              </w:rPr>
              <w:t>196.011</w:t>
            </w:r>
            <w:r w:rsidR="00587EC5" w:rsidRPr="001418FF">
              <w:rPr>
                <w:rFonts w:cs="Arial"/>
                <w:sz w:val="18"/>
                <w:szCs w:val="18"/>
              </w:rPr>
              <w:t>(10)</w:t>
            </w:r>
            <w:r w:rsidR="00BB1C09" w:rsidRPr="001418FF">
              <w:rPr>
                <w:rFonts w:cs="Arial"/>
                <w:sz w:val="18"/>
                <w:szCs w:val="18"/>
              </w:rPr>
              <w:t>,</w:t>
            </w:r>
            <w:r w:rsidR="00587EC5" w:rsidRPr="001418FF">
              <w:rPr>
                <w:rFonts w:cs="Arial"/>
                <w:sz w:val="18"/>
                <w:szCs w:val="18"/>
              </w:rPr>
              <w:t xml:space="preserve"> </w:t>
            </w:r>
            <w:r w:rsidRPr="001418FF">
              <w:rPr>
                <w:rFonts w:cs="Arial"/>
                <w:sz w:val="18"/>
                <w:szCs w:val="18"/>
              </w:rPr>
              <w:t xml:space="preserve">196.075(9), </w:t>
            </w:r>
            <w:r w:rsidR="00803713" w:rsidRPr="001418FF">
              <w:rPr>
                <w:rFonts w:cs="Arial"/>
                <w:sz w:val="18"/>
                <w:szCs w:val="18"/>
              </w:rPr>
              <w:t xml:space="preserve">and </w:t>
            </w:r>
            <w:r w:rsidRPr="001418FF">
              <w:rPr>
                <w:rFonts w:cs="Arial"/>
                <w:sz w:val="18"/>
                <w:szCs w:val="18"/>
              </w:rPr>
              <w:t>196.161(1), F.S., require a lien on the property to recover unpaid taxes. The property appraiser will recover from the taxpayer taxes due, a 50 percent pen</w:t>
            </w:r>
            <w:r w:rsidRPr="00ED0852">
              <w:rPr>
                <w:rFonts w:cs="Arial"/>
                <w:sz w:val="18"/>
                <w:szCs w:val="18"/>
              </w:rPr>
              <w:t>alty and 15 percent interest for any year or years within the last ten years</w:t>
            </w:r>
            <w:r w:rsidR="0049224F">
              <w:rPr>
                <w:rFonts w:cs="Arial"/>
                <w:sz w:val="18"/>
                <w:szCs w:val="18"/>
              </w:rPr>
              <w:t xml:space="preserve"> </w:t>
            </w:r>
            <w:r w:rsidRPr="00ED0852">
              <w:rPr>
                <w:rFonts w:cs="Arial"/>
                <w:sz w:val="18"/>
                <w:szCs w:val="18"/>
              </w:rPr>
              <w:t>in which the taxpayer was not entitled to, but was granted, a tax exemption</w:t>
            </w:r>
            <w:r w:rsidR="00CC1B68">
              <w:rPr>
                <w:rFonts w:cs="Arial"/>
                <w:sz w:val="18"/>
                <w:szCs w:val="18"/>
              </w:rPr>
              <w:t>,</w:t>
            </w:r>
            <w:r w:rsidRPr="00ED0852">
              <w:rPr>
                <w:rFonts w:cs="Arial"/>
                <w:sz w:val="18"/>
                <w:szCs w:val="18"/>
              </w:rPr>
              <w:t xml:space="preserve"> </w:t>
            </w:r>
            <w:r w:rsidR="00656593">
              <w:rPr>
                <w:rFonts w:cs="Arial"/>
                <w:sz w:val="18"/>
                <w:szCs w:val="18"/>
              </w:rPr>
              <w:t xml:space="preserve">or </w:t>
            </w:r>
            <w:r w:rsidRPr="00ED0852">
              <w:rPr>
                <w:rFonts w:cs="Arial"/>
                <w:sz w:val="18"/>
                <w:szCs w:val="18"/>
              </w:rPr>
              <w:t>assessment limitation.</w:t>
            </w:r>
            <w:r w:rsidR="00377107">
              <w:rPr>
                <w:rFonts w:cs="Arial"/>
                <w:sz w:val="18"/>
                <w:szCs w:val="18"/>
              </w:rPr>
              <w:t xml:space="preserve"> </w:t>
            </w:r>
          </w:p>
          <w:p w14:paraId="44B47FEE" w14:textId="77777777" w:rsidR="00DB27AE" w:rsidRDefault="00DB27AE" w:rsidP="00066FB7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D0852">
              <w:rPr>
                <w:rFonts w:cs="Arial"/>
                <w:sz w:val="18"/>
                <w:szCs w:val="18"/>
              </w:rPr>
              <w:t>When this document is recorded, it becomes a lien on the real property addressed and legally owned by the taxpayer in Florida</w:t>
            </w:r>
          </w:p>
          <w:p w14:paraId="279D3028" w14:textId="3EAC8A89" w:rsidR="00066FB7" w:rsidRPr="00ED0852" w:rsidRDefault="00066FB7" w:rsidP="00066FB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</w:tr>
    </w:tbl>
    <w:p w14:paraId="32AAA406" w14:textId="5A3F495B" w:rsidR="004F2799" w:rsidRPr="00ED0852" w:rsidRDefault="00656593" w:rsidP="002047B3">
      <w:pPr>
        <w:spacing w:after="60"/>
        <w:ind w:right="878"/>
        <w:jc w:val="right"/>
        <w:rPr>
          <w:b/>
          <w:bCs/>
          <w:sz w:val="16"/>
          <w:szCs w:val="16"/>
        </w:rPr>
      </w:pPr>
      <w:r w:rsidRPr="00ED0852">
        <w:rPr>
          <w:rFonts w:ascii="Arial Bold" w:hAnsi="Arial Bold"/>
          <w:b/>
          <w:bCs/>
          <w: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2E0695" wp14:editId="3C6BB781">
                <wp:simplePos x="0" y="0"/>
                <wp:positionH relativeFrom="column">
                  <wp:posOffset>2940050</wp:posOffset>
                </wp:positionH>
                <wp:positionV relativeFrom="paragraph">
                  <wp:posOffset>-107950</wp:posOffset>
                </wp:positionV>
                <wp:extent cx="1125855" cy="828675"/>
                <wp:effectExtent l="0" t="0" r="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85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62884A" w14:textId="77777777" w:rsidR="00F356C0" w:rsidRPr="001418FF" w:rsidRDefault="00F356C0" w:rsidP="00F356C0">
                            <w:pPr>
                              <w:pStyle w:val="Defaul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418FF">
                              <w:rPr>
                                <w:sz w:val="16"/>
                                <w:szCs w:val="16"/>
                              </w:rPr>
                              <w:t>DR-453</w:t>
                            </w:r>
                          </w:p>
                          <w:p w14:paraId="1E136EC1" w14:textId="52888CD5" w:rsidR="00F356C0" w:rsidRPr="001418FF" w:rsidRDefault="00FF122F" w:rsidP="00F356C0">
                            <w:pPr>
                              <w:pStyle w:val="Defaul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418FF">
                              <w:rPr>
                                <w:sz w:val="16"/>
                                <w:szCs w:val="16"/>
                              </w:rPr>
                              <w:t xml:space="preserve">R. </w:t>
                            </w:r>
                            <w:r w:rsidR="0016342F" w:rsidRPr="001418F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82746" w:rsidRPr="00082746"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  <w:r w:rsidR="0016018A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 w:rsidR="00082746" w:rsidRPr="00082746">
                              <w:rPr>
                                <w:sz w:val="16"/>
                                <w:szCs w:val="16"/>
                              </w:rPr>
                              <w:t>/25</w:t>
                            </w:r>
                            <w:r w:rsidR="0016342F" w:rsidRPr="001418F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A8C9CDB" w14:textId="77777777" w:rsidR="00F356C0" w:rsidRPr="001418FF" w:rsidRDefault="00F356C0" w:rsidP="00F356C0">
                            <w:pPr>
                              <w:pStyle w:val="Defaul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418FF">
                              <w:rPr>
                                <w:sz w:val="16"/>
                                <w:szCs w:val="16"/>
                              </w:rPr>
                              <w:t>Rule 12D-16.002</w:t>
                            </w:r>
                          </w:p>
                          <w:p w14:paraId="2F6A66FC" w14:textId="77777777" w:rsidR="00F356C0" w:rsidRPr="001418FF" w:rsidRDefault="00362629" w:rsidP="00F356C0">
                            <w:pPr>
                              <w:pStyle w:val="Default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1418FF">
                              <w:rPr>
                                <w:sz w:val="14"/>
                                <w:szCs w:val="14"/>
                              </w:rPr>
                              <w:t>F.A.C.</w:t>
                            </w:r>
                          </w:p>
                          <w:p w14:paraId="5B0FC8F6" w14:textId="7A80F5D2" w:rsidR="0016342F" w:rsidRDefault="0016342F" w:rsidP="00F356C0">
                            <w:pPr>
                              <w:pStyle w:val="Default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1418FF">
                              <w:rPr>
                                <w:sz w:val="14"/>
                                <w:szCs w:val="14"/>
                              </w:rPr>
                              <w:t>Page 1 of 2</w:t>
                            </w:r>
                          </w:p>
                          <w:p w14:paraId="55531A73" w14:textId="1ED2C1C3" w:rsidR="00D070AB" w:rsidRPr="00D070AB" w:rsidRDefault="00D070AB" w:rsidP="00D070AB">
                            <w:pPr>
                              <w:pStyle w:val="Default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D070AB">
                              <w:rPr>
                                <w:sz w:val="14"/>
                                <w:szCs w:val="14"/>
                              </w:rPr>
                              <w:t>Effective 0</w:t>
                            </w:r>
                            <w:r w:rsidR="00AB2A2E">
                              <w:rPr>
                                <w:sz w:val="14"/>
                                <w:szCs w:val="14"/>
                              </w:rPr>
                              <w:t>4</w:t>
                            </w:r>
                            <w:r w:rsidRPr="00D070AB">
                              <w:rPr>
                                <w:sz w:val="14"/>
                                <w:szCs w:val="14"/>
                              </w:rPr>
                              <w:t>/25</w:t>
                            </w:r>
                          </w:p>
                          <w:p w14:paraId="73DED227" w14:textId="77777777" w:rsidR="00D070AB" w:rsidRPr="001418FF" w:rsidRDefault="00D070AB" w:rsidP="00F356C0">
                            <w:pPr>
                              <w:pStyle w:val="Default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5F298337" w14:textId="77777777" w:rsidR="00F356C0" w:rsidRPr="006A12E8" w:rsidRDefault="00F356C0" w:rsidP="00F356C0">
                            <w:pPr>
                              <w:pStyle w:val="Defaul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2E069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31.5pt;margin-top:-8.5pt;width:88.65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" filled="f" stroked="f">
                <v:textbox>
                  <w:txbxContent>
                    <w:p w14:paraId="4B62884A" w14:textId="77777777" w:rsidR="00F356C0" w:rsidRPr="001418FF" w:rsidRDefault="00F356C0" w:rsidP="00F356C0">
                      <w:pPr>
                        <w:pStyle w:val="Default"/>
                        <w:jc w:val="right"/>
                        <w:rPr>
                          <w:sz w:val="16"/>
                          <w:szCs w:val="16"/>
                        </w:rPr>
                      </w:pPr>
                      <w:r w:rsidRPr="001418FF">
                        <w:rPr>
                          <w:sz w:val="16"/>
                          <w:szCs w:val="16"/>
                        </w:rPr>
                        <w:t>DR-453</w:t>
                      </w:r>
                    </w:p>
                    <w:p w14:paraId="1E136EC1" w14:textId="52888CD5" w:rsidR="00F356C0" w:rsidRPr="001418FF" w:rsidRDefault="00FF122F" w:rsidP="00F356C0">
                      <w:pPr>
                        <w:pStyle w:val="Default"/>
                        <w:jc w:val="right"/>
                        <w:rPr>
                          <w:sz w:val="16"/>
                          <w:szCs w:val="16"/>
                        </w:rPr>
                      </w:pPr>
                      <w:r w:rsidRPr="001418FF">
                        <w:rPr>
                          <w:sz w:val="16"/>
                          <w:szCs w:val="16"/>
                        </w:rPr>
                        <w:t xml:space="preserve">R. </w:t>
                      </w:r>
                      <w:r w:rsidR="0016342F" w:rsidRPr="001418FF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082746" w:rsidRPr="00082746">
                        <w:rPr>
                          <w:sz w:val="16"/>
                          <w:szCs w:val="16"/>
                        </w:rPr>
                        <w:t>0</w:t>
                      </w:r>
                      <w:r w:rsidR="0016018A">
                        <w:rPr>
                          <w:sz w:val="16"/>
                          <w:szCs w:val="16"/>
                        </w:rPr>
                        <w:t>1</w:t>
                      </w:r>
                      <w:r w:rsidR="00082746" w:rsidRPr="00082746">
                        <w:rPr>
                          <w:sz w:val="16"/>
                          <w:szCs w:val="16"/>
                        </w:rPr>
                        <w:t>/25</w:t>
                      </w:r>
                      <w:r w:rsidR="0016342F" w:rsidRPr="001418FF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6A8C9CDB" w14:textId="77777777" w:rsidR="00F356C0" w:rsidRPr="001418FF" w:rsidRDefault="00F356C0" w:rsidP="00F356C0">
                      <w:pPr>
                        <w:pStyle w:val="Default"/>
                        <w:jc w:val="right"/>
                        <w:rPr>
                          <w:sz w:val="16"/>
                          <w:szCs w:val="16"/>
                        </w:rPr>
                      </w:pPr>
                      <w:r w:rsidRPr="001418FF">
                        <w:rPr>
                          <w:sz w:val="16"/>
                          <w:szCs w:val="16"/>
                        </w:rPr>
                        <w:t>Rule 12D-16.002</w:t>
                      </w:r>
                    </w:p>
                    <w:p w14:paraId="2F6A66FC" w14:textId="77777777" w:rsidR="00F356C0" w:rsidRPr="001418FF" w:rsidRDefault="00362629" w:rsidP="00F356C0">
                      <w:pPr>
                        <w:pStyle w:val="Default"/>
                        <w:jc w:val="right"/>
                        <w:rPr>
                          <w:sz w:val="14"/>
                          <w:szCs w:val="14"/>
                        </w:rPr>
                      </w:pPr>
                      <w:r w:rsidRPr="001418FF">
                        <w:rPr>
                          <w:sz w:val="14"/>
                          <w:szCs w:val="14"/>
                        </w:rPr>
                        <w:t>F.A.C.</w:t>
                      </w:r>
                    </w:p>
                    <w:p w14:paraId="5B0FC8F6" w14:textId="7A80F5D2" w:rsidR="0016342F" w:rsidRDefault="0016342F" w:rsidP="00F356C0">
                      <w:pPr>
                        <w:pStyle w:val="Default"/>
                        <w:jc w:val="right"/>
                        <w:rPr>
                          <w:sz w:val="14"/>
                          <w:szCs w:val="14"/>
                        </w:rPr>
                      </w:pPr>
                      <w:r w:rsidRPr="001418FF">
                        <w:rPr>
                          <w:sz w:val="14"/>
                          <w:szCs w:val="14"/>
                        </w:rPr>
                        <w:t>Page 1 of 2</w:t>
                      </w:r>
                    </w:p>
                    <w:p w14:paraId="55531A73" w14:textId="1ED2C1C3" w:rsidR="00D070AB" w:rsidRPr="00D070AB" w:rsidRDefault="00D070AB" w:rsidP="00D070AB">
                      <w:pPr>
                        <w:pStyle w:val="Default"/>
                        <w:jc w:val="right"/>
                        <w:rPr>
                          <w:sz w:val="14"/>
                          <w:szCs w:val="14"/>
                        </w:rPr>
                      </w:pPr>
                      <w:r w:rsidRPr="00D070AB">
                        <w:rPr>
                          <w:sz w:val="14"/>
                          <w:szCs w:val="14"/>
                        </w:rPr>
                        <w:t>Effective 0</w:t>
                      </w:r>
                      <w:r w:rsidR="00AB2A2E">
                        <w:rPr>
                          <w:sz w:val="14"/>
                          <w:szCs w:val="14"/>
                        </w:rPr>
                        <w:t>4</w:t>
                      </w:r>
                      <w:r w:rsidRPr="00D070AB">
                        <w:rPr>
                          <w:sz w:val="14"/>
                          <w:szCs w:val="14"/>
                        </w:rPr>
                        <w:t>/25</w:t>
                      </w:r>
                    </w:p>
                    <w:p w14:paraId="73DED227" w14:textId="77777777" w:rsidR="00D070AB" w:rsidRPr="001418FF" w:rsidRDefault="00D070AB" w:rsidP="00F356C0">
                      <w:pPr>
                        <w:pStyle w:val="Default"/>
                        <w:jc w:val="right"/>
                        <w:rPr>
                          <w:sz w:val="14"/>
                          <w:szCs w:val="14"/>
                        </w:rPr>
                      </w:pPr>
                    </w:p>
                    <w:p w14:paraId="5F298337" w14:textId="77777777" w:rsidR="00F356C0" w:rsidRPr="006A12E8" w:rsidRDefault="00F356C0" w:rsidP="00F356C0">
                      <w:pPr>
                        <w:pStyle w:val="Default"/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5ACD" w:rsidRPr="00ED0852"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33BF4FC1" wp14:editId="5B4C17C4">
                <wp:simplePos x="0" y="0"/>
                <wp:positionH relativeFrom="column">
                  <wp:posOffset>4065270</wp:posOffset>
                </wp:positionH>
                <wp:positionV relativeFrom="paragraph">
                  <wp:posOffset>0</wp:posOffset>
                </wp:positionV>
                <wp:extent cx="3111500" cy="3484245"/>
                <wp:effectExtent l="0" t="0" r="12700" b="20955"/>
                <wp:wrapTight wrapText="right">
                  <wp:wrapPolygon edited="0">
                    <wp:start x="0" y="0"/>
                    <wp:lineTo x="0" y="21612"/>
                    <wp:lineTo x="21556" y="21612"/>
                    <wp:lineTo x="21556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0" cy="34842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BEAFB9" w14:textId="77777777" w:rsidR="009153B6" w:rsidRDefault="009153B6" w:rsidP="001010C5">
                            <w:pPr>
                              <w:ind w:left="-11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F4FC1" id="Text Box 2" o:spid="_x0000_s1027" type="#_x0000_t202" style="position:absolute;left:0;text-align:left;margin-left:320.1pt;margin-top:0;width:245pt;height:274.3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" filled="f">
                <v:textbox>
                  <w:txbxContent>
                    <w:p w14:paraId="31BEAFB9" w14:textId="77777777" w:rsidR="009153B6" w:rsidRDefault="009153B6" w:rsidP="001010C5">
                      <w:pPr>
                        <w:ind w:left="-114"/>
                      </w:pPr>
                    </w:p>
                  </w:txbxContent>
                </v:textbox>
                <w10:wrap type="tight" side="right"/>
              </v:shape>
            </w:pict>
          </mc:Fallback>
        </mc:AlternateContent>
      </w:r>
      <w:r w:rsidR="00E95D8B" w:rsidRPr="00ED0852">
        <w:rPr>
          <w:b/>
          <w:bCs/>
          <w:sz w:val="16"/>
          <w:szCs w:val="16"/>
        </w:rPr>
        <w:t>For official use only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9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85"/>
        <w:gridCol w:w="3960"/>
        <w:gridCol w:w="1260"/>
        <w:gridCol w:w="4140"/>
      </w:tblGrid>
      <w:tr w:rsidR="00DB7F58" w:rsidRPr="00ED0852" w14:paraId="0DDAF900" w14:textId="77777777" w:rsidTr="002047B3">
        <w:trPr>
          <w:trHeight w:val="317"/>
        </w:trPr>
        <w:tc>
          <w:tcPr>
            <w:tcW w:w="1285" w:type="dxa"/>
            <w:shd w:val="clear" w:color="auto" w:fill="auto"/>
            <w:vAlign w:val="center"/>
          </w:tcPr>
          <w:p w14:paraId="57634029" w14:textId="77777777" w:rsidR="00DB7F58" w:rsidRPr="00ED0852" w:rsidRDefault="00DB7F58" w:rsidP="00BC73E1">
            <w:pPr>
              <w:rPr>
                <w:sz w:val="18"/>
                <w:szCs w:val="18"/>
              </w:rPr>
            </w:pPr>
            <w:r w:rsidRPr="00ED0852">
              <w:rPr>
                <w:sz w:val="18"/>
                <w:szCs w:val="18"/>
              </w:rPr>
              <w:t>Taxpayer name</w:t>
            </w:r>
          </w:p>
        </w:tc>
        <w:tc>
          <w:tcPr>
            <w:tcW w:w="3960" w:type="dxa"/>
            <w:vAlign w:val="center"/>
          </w:tcPr>
          <w:p w14:paraId="15A157C3" w14:textId="77777777" w:rsidR="00DB7F58" w:rsidRPr="00ED0852" w:rsidRDefault="00DB7F58" w:rsidP="00BC73E1">
            <w:pPr>
              <w:rPr>
                <w:sz w:val="20"/>
                <w:szCs w:val="20"/>
              </w:rPr>
            </w:pPr>
            <w:r w:rsidRPr="00ED0852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ED0852">
              <w:rPr>
                <w:sz w:val="20"/>
                <w:szCs w:val="20"/>
              </w:rPr>
              <w:instrText xml:space="preserve"> FORMTEXT </w:instrText>
            </w:r>
            <w:r w:rsidRPr="00ED0852">
              <w:rPr>
                <w:sz w:val="20"/>
                <w:szCs w:val="20"/>
              </w:rPr>
            </w:r>
            <w:r w:rsidRPr="00ED0852">
              <w:rPr>
                <w:sz w:val="20"/>
                <w:szCs w:val="20"/>
              </w:rPr>
              <w:fldChar w:fldCharType="separate"/>
            </w:r>
            <w:r w:rsidRPr="00ED0852">
              <w:rPr>
                <w:noProof/>
                <w:sz w:val="20"/>
                <w:szCs w:val="20"/>
              </w:rPr>
              <w:t> </w:t>
            </w:r>
            <w:r w:rsidRPr="00ED0852">
              <w:rPr>
                <w:noProof/>
                <w:sz w:val="20"/>
                <w:szCs w:val="20"/>
              </w:rPr>
              <w:t> </w:t>
            </w:r>
            <w:r w:rsidRPr="00ED0852">
              <w:rPr>
                <w:noProof/>
                <w:sz w:val="20"/>
                <w:szCs w:val="20"/>
              </w:rPr>
              <w:t> </w:t>
            </w:r>
            <w:r w:rsidRPr="00ED0852">
              <w:rPr>
                <w:noProof/>
                <w:sz w:val="20"/>
                <w:szCs w:val="20"/>
              </w:rPr>
              <w:t> </w:t>
            </w:r>
            <w:r w:rsidRPr="00ED0852">
              <w:rPr>
                <w:noProof/>
                <w:sz w:val="20"/>
                <w:szCs w:val="20"/>
              </w:rPr>
              <w:t> </w:t>
            </w:r>
            <w:r w:rsidRPr="00ED0852">
              <w:rPr>
                <w:sz w:val="20"/>
                <w:szCs w:val="20"/>
              </w:rPr>
              <w:fldChar w:fldCharType="end"/>
            </w:r>
          </w:p>
        </w:tc>
        <w:bookmarkEnd w:id="1"/>
        <w:tc>
          <w:tcPr>
            <w:tcW w:w="1260" w:type="dxa"/>
            <w:vAlign w:val="center"/>
          </w:tcPr>
          <w:p w14:paraId="69B098C6" w14:textId="77777777" w:rsidR="00DB7F58" w:rsidRPr="00ED0852" w:rsidRDefault="00DB7F58" w:rsidP="00BC73E1">
            <w:pPr>
              <w:rPr>
                <w:sz w:val="18"/>
                <w:szCs w:val="18"/>
              </w:rPr>
            </w:pPr>
            <w:r w:rsidRPr="00ED0852">
              <w:rPr>
                <w:sz w:val="18"/>
                <w:szCs w:val="18"/>
              </w:rPr>
              <w:t>Parcel ID</w:t>
            </w:r>
          </w:p>
        </w:tc>
        <w:tc>
          <w:tcPr>
            <w:tcW w:w="4140" w:type="dxa"/>
            <w:vAlign w:val="center"/>
          </w:tcPr>
          <w:p w14:paraId="36E1C1F7" w14:textId="77777777" w:rsidR="00DB7F58" w:rsidRPr="00ED0852" w:rsidRDefault="003E52E6" w:rsidP="00BC73E1">
            <w:pPr>
              <w:rPr>
                <w:sz w:val="20"/>
                <w:szCs w:val="20"/>
              </w:rPr>
            </w:pPr>
            <w:r w:rsidRPr="00ED0852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D0852">
              <w:rPr>
                <w:sz w:val="20"/>
                <w:szCs w:val="20"/>
              </w:rPr>
              <w:instrText xml:space="preserve"> FORMTEXT </w:instrText>
            </w:r>
            <w:r w:rsidRPr="00ED0852">
              <w:rPr>
                <w:sz w:val="20"/>
                <w:szCs w:val="20"/>
              </w:rPr>
            </w:r>
            <w:r w:rsidRPr="00ED0852">
              <w:rPr>
                <w:sz w:val="20"/>
                <w:szCs w:val="20"/>
              </w:rPr>
              <w:fldChar w:fldCharType="separate"/>
            </w:r>
            <w:r w:rsidRPr="00ED0852">
              <w:rPr>
                <w:noProof/>
                <w:sz w:val="20"/>
                <w:szCs w:val="20"/>
              </w:rPr>
              <w:t> </w:t>
            </w:r>
            <w:r w:rsidRPr="00ED0852">
              <w:rPr>
                <w:noProof/>
                <w:sz w:val="20"/>
                <w:szCs w:val="20"/>
              </w:rPr>
              <w:t> </w:t>
            </w:r>
            <w:r w:rsidRPr="00ED0852">
              <w:rPr>
                <w:noProof/>
                <w:sz w:val="20"/>
                <w:szCs w:val="20"/>
              </w:rPr>
              <w:t> </w:t>
            </w:r>
            <w:r w:rsidRPr="00ED0852">
              <w:rPr>
                <w:noProof/>
                <w:sz w:val="20"/>
                <w:szCs w:val="20"/>
              </w:rPr>
              <w:t> </w:t>
            </w:r>
            <w:r w:rsidRPr="00ED0852">
              <w:rPr>
                <w:noProof/>
                <w:sz w:val="20"/>
                <w:szCs w:val="20"/>
              </w:rPr>
              <w:t> </w:t>
            </w:r>
            <w:r w:rsidRPr="00ED0852">
              <w:rPr>
                <w:sz w:val="20"/>
                <w:szCs w:val="20"/>
              </w:rPr>
              <w:fldChar w:fldCharType="end"/>
            </w:r>
          </w:p>
        </w:tc>
      </w:tr>
      <w:tr w:rsidR="00DB7F58" w:rsidRPr="00ED0852" w14:paraId="71F1A921" w14:textId="77777777" w:rsidTr="00F356C0">
        <w:trPr>
          <w:trHeight w:val="667"/>
        </w:trPr>
        <w:tc>
          <w:tcPr>
            <w:tcW w:w="1285" w:type="dxa"/>
            <w:shd w:val="clear" w:color="auto" w:fill="auto"/>
          </w:tcPr>
          <w:p w14:paraId="248F276E" w14:textId="77777777" w:rsidR="00DB7F58" w:rsidRPr="00ED0852" w:rsidRDefault="00DB7F58" w:rsidP="00BC73E1">
            <w:pPr>
              <w:rPr>
                <w:sz w:val="18"/>
                <w:szCs w:val="18"/>
              </w:rPr>
            </w:pPr>
            <w:r w:rsidRPr="00ED0852">
              <w:rPr>
                <w:sz w:val="18"/>
                <w:szCs w:val="18"/>
              </w:rPr>
              <w:t>Address</w:t>
            </w:r>
          </w:p>
        </w:tc>
        <w:tc>
          <w:tcPr>
            <w:tcW w:w="3960" w:type="dxa"/>
          </w:tcPr>
          <w:p w14:paraId="22E863CE" w14:textId="77777777" w:rsidR="00DB7F58" w:rsidRPr="00ED0852" w:rsidRDefault="00DB7F58" w:rsidP="00A25AED">
            <w:pPr>
              <w:rPr>
                <w:sz w:val="20"/>
                <w:szCs w:val="20"/>
              </w:rPr>
            </w:pPr>
            <w:r w:rsidRPr="00ED085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bookmarkStart w:id="2" w:name="Text7"/>
            <w:r w:rsidRPr="00ED0852">
              <w:rPr>
                <w:sz w:val="20"/>
                <w:szCs w:val="20"/>
              </w:rPr>
              <w:instrText xml:space="preserve"> FORMTEXT </w:instrText>
            </w:r>
            <w:r w:rsidRPr="00ED0852">
              <w:rPr>
                <w:sz w:val="20"/>
                <w:szCs w:val="20"/>
              </w:rPr>
            </w:r>
            <w:r w:rsidRPr="00ED0852">
              <w:rPr>
                <w:sz w:val="20"/>
                <w:szCs w:val="20"/>
              </w:rPr>
              <w:fldChar w:fldCharType="separate"/>
            </w:r>
            <w:r w:rsidR="00AB44AB" w:rsidRPr="00ED0852">
              <w:rPr>
                <w:sz w:val="20"/>
                <w:szCs w:val="20"/>
              </w:rPr>
              <w:t> </w:t>
            </w:r>
            <w:r w:rsidR="00AB44AB" w:rsidRPr="00ED0852">
              <w:rPr>
                <w:sz w:val="20"/>
                <w:szCs w:val="20"/>
              </w:rPr>
              <w:t> </w:t>
            </w:r>
            <w:r w:rsidR="00AB44AB" w:rsidRPr="00ED0852">
              <w:rPr>
                <w:sz w:val="20"/>
                <w:szCs w:val="20"/>
              </w:rPr>
              <w:t> </w:t>
            </w:r>
            <w:r w:rsidR="00AB44AB" w:rsidRPr="00ED0852">
              <w:rPr>
                <w:sz w:val="20"/>
                <w:szCs w:val="20"/>
              </w:rPr>
              <w:t> </w:t>
            </w:r>
            <w:r w:rsidR="00AB44AB" w:rsidRPr="00ED0852">
              <w:rPr>
                <w:sz w:val="20"/>
                <w:szCs w:val="20"/>
              </w:rPr>
              <w:t> </w:t>
            </w:r>
            <w:r w:rsidRPr="00ED0852">
              <w:rPr>
                <w:sz w:val="20"/>
                <w:szCs w:val="20"/>
              </w:rPr>
              <w:fldChar w:fldCharType="end"/>
            </w:r>
          </w:p>
        </w:tc>
        <w:bookmarkEnd w:id="2"/>
        <w:tc>
          <w:tcPr>
            <w:tcW w:w="1260" w:type="dxa"/>
          </w:tcPr>
          <w:p w14:paraId="48499C32" w14:textId="77777777" w:rsidR="00DB7F58" w:rsidRPr="00ED0852" w:rsidRDefault="00DB7F58" w:rsidP="00BC73E1">
            <w:pPr>
              <w:ind w:right="-115"/>
              <w:rPr>
                <w:sz w:val="18"/>
                <w:szCs w:val="18"/>
              </w:rPr>
            </w:pPr>
            <w:r w:rsidRPr="00ED0852">
              <w:rPr>
                <w:sz w:val="18"/>
                <w:szCs w:val="18"/>
              </w:rPr>
              <w:t>Legal description</w:t>
            </w:r>
          </w:p>
        </w:tc>
        <w:tc>
          <w:tcPr>
            <w:tcW w:w="4140" w:type="dxa"/>
          </w:tcPr>
          <w:p w14:paraId="4AF9F325" w14:textId="77777777" w:rsidR="00DB7F58" w:rsidRPr="00ED0852" w:rsidRDefault="003E52E6" w:rsidP="00BC73E1">
            <w:pPr>
              <w:rPr>
                <w:sz w:val="20"/>
                <w:szCs w:val="20"/>
              </w:rPr>
            </w:pPr>
            <w:r w:rsidRPr="00ED085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852">
              <w:rPr>
                <w:sz w:val="20"/>
                <w:szCs w:val="20"/>
              </w:rPr>
              <w:instrText xml:space="preserve"> FORMTEXT </w:instrText>
            </w:r>
            <w:r w:rsidRPr="00ED0852">
              <w:rPr>
                <w:sz w:val="20"/>
                <w:szCs w:val="20"/>
              </w:rPr>
            </w:r>
            <w:r w:rsidRPr="00ED0852">
              <w:rPr>
                <w:sz w:val="20"/>
                <w:szCs w:val="20"/>
              </w:rPr>
              <w:fldChar w:fldCharType="separate"/>
            </w:r>
            <w:r w:rsidRPr="00ED0852">
              <w:rPr>
                <w:noProof/>
                <w:sz w:val="20"/>
                <w:szCs w:val="20"/>
              </w:rPr>
              <w:t> </w:t>
            </w:r>
            <w:r w:rsidRPr="00ED0852">
              <w:rPr>
                <w:noProof/>
                <w:sz w:val="20"/>
                <w:szCs w:val="20"/>
              </w:rPr>
              <w:t> </w:t>
            </w:r>
            <w:r w:rsidRPr="00ED0852">
              <w:rPr>
                <w:noProof/>
                <w:sz w:val="20"/>
                <w:szCs w:val="20"/>
              </w:rPr>
              <w:t> </w:t>
            </w:r>
            <w:r w:rsidRPr="00ED0852">
              <w:rPr>
                <w:noProof/>
                <w:sz w:val="20"/>
                <w:szCs w:val="20"/>
              </w:rPr>
              <w:t> </w:t>
            </w:r>
            <w:r w:rsidRPr="00ED0852">
              <w:rPr>
                <w:noProof/>
                <w:sz w:val="20"/>
                <w:szCs w:val="20"/>
              </w:rPr>
              <w:t> </w:t>
            </w:r>
            <w:r w:rsidRPr="00ED0852">
              <w:rPr>
                <w:sz w:val="20"/>
                <w:szCs w:val="20"/>
              </w:rPr>
              <w:fldChar w:fldCharType="end"/>
            </w:r>
          </w:p>
        </w:tc>
      </w:tr>
    </w:tbl>
    <w:p w14:paraId="5EF25D42" w14:textId="77777777" w:rsidR="00104886" w:rsidRPr="00ED0852" w:rsidRDefault="00104886">
      <w:pPr>
        <w:rPr>
          <w:sz w:val="16"/>
          <w:szCs w:val="16"/>
        </w:rPr>
      </w:pPr>
    </w:p>
    <w:tbl>
      <w:tblPr>
        <w:tblW w:w="1062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72" w:type="dxa"/>
        </w:tblCellMar>
        <w:tblLook w:val="01E0" w:firstRow="1" w:lastRow="1" w:firstColumn="1" w:lastColumn="1" w:noHBand="0" w:noVBand="0"/>
      </w:tblPr>
      <w:tblGrid>
        <w:gridCol w:w="2340"/>
        <w:gridCol w:w="2880"/>
        <w:gridCol w:w="1260"/>
        <w:gridCol w:w="9"/>
        <w:gridCol w:w="1071"/>
        <w:gridCol w:w="199"/>
        <w:gridCol w:w="1270"/>
        <w:gridCol w:w="1591"/>
      </w:tblGrid>
      <w:tr w:rsidR="00AC0F9E" w:rsidRPr="00ED0852" w14:paraId="1E2F2A33" w14:textId="77777777" w:rsidTr="00A63D5E">
        <w:trPr>
          <w:trHeight w:val="215"/>
        </w:trPr>
        <w:tc>
          <w:tcPr>
            <w:tcW w:w="23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09A00" w14:textId="77777777" w:rsidR="00AC0F9E" w:rsidRPr="00ED0852" w:rsidRDefault="004D7C66" w:rsidP="00AC0F9E">
            <w:pPr>
              <w:jc w:val="center"/>
              <w:rPr>
                <w:b/>
                <w:sz w:val="20"/>
                <w:szCs w:val="20"/>
              </w:rPr>
            </w:pPr>
            <w:r w:rsidRPr="00ED0852">
              <w:rPr>
                <w:b/>
                <w:sz w:val="20"/>
                <w:szCs w:val="20"/>
              </w:rPr>
              <w:t xml:space="preserve">Column </w:t>
            </w:r>
            <w:r w:rsidR="00AC0F9E" w:rsidRPr="00ED085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0B07E" w14:textId="77777777" w:rsidR="00AC0F9E" w:rsidRPr="00ED0852" w:rsidRDefault="004D7C66" w:rsidP="00AC0F9E">
            <w:pPr>
              <w:jc w:val="center"/>
              <w:rPr>
                <w:b/>
                <w:sz w:val="20"/>
                <w:szCs w:val="20"/>
              </w:rPr>
            </w:pPr>
            <w:r w:rsidRPr="00ED0852">
              <w:rPr>
                <w:b/>
                <w:sz w:val="20"/>
                <w:szCs w:val="20"/>
              </w:rPr>
              <w:t xml:space="preserve">Column </w:t>
            </w:r>
            <w:r w:rsidR="00AC0F9E" w:rsidRPr="00ED085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6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98F97FB" w14:textId="77777777" w:rsidR="00AC0F9E" w:rsidRPr="00ED0852" w:rsidRDefault="004D7C66" w:rsidP="00AC0F9E">
            <w:pPr>
              <w:jc w:val="center"/>
              <w:rPr>
                <w:b/>
                <w:sz w:val="20"/>
                <w:szCs w:val="20"/>
              </w:rPr>
            </w:pPr>
            <w:r w:rsidRPr="00ED0852">
              <w:rPr>
                <w:b/>
                <w:sz w:val="20"/>
                <w:szCs w:val="20"/>
              </w:rPr>
              <w:t xml:space="preserve">Column </w:t>
            </w:r>
            <w:r w:rsidR="00AC0F9E" w:rsidRPr="00ED085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4C65997" w14:textId="77777777" w:rsidR="00AC0F9E" w:rsidRPr="00ED0852" w:rsidRDefault="004D7C66" w:rsidP="00AC0F9E">
            <w:pPr>
              <w:jc w:val="center"/>
              <w:rPr>
                <w:b/>
                <w:sz w:val="20"/>
                <w:szCs w:val="20"/>
              </w:rPr>
            </w:pPr>
            <w:r w:rsidRPr="00ED0852">
              <w:rPr>
                <w:b/>
                <w:sz w:val="20"/>
                <w:szCs w:val="20"/>
              </w:rPr>
              <w:t xml:space="preserve">Column </w:t>
            </w:r>
            <w:r w:rsidR="00AC0F9E" w:rsidRPr="00ED085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67D4CA" w14:textId="77777777" w:rsidR="00AC0F9E" w:rsidRPr="00ED0852" w:rsidRDefault="004D7C66" w:rsidP="00AC0F9E">
            <w:pPr>
              <w:jc w:val="center"/>
              <w:rPr>
                <w:b/>
                <w:sz w:val="20"/>
                <w:szCs w:val="20"/>
              </w:rPr>
            </w:pPr>
            <w:r w:rsidRPr="00ED0852">
              <w:rPr>
                <w:b/>
                <w:sz w:val="20"/>
                <w:szCs w:val="20"/>
              </w:rPr>
              <w:t xml:space="preserve">Column </w:t>
            </w:r>
            <w:r w:rsidR="00AC0F9E" w:rsidRPr="00ED085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25B288B" w14:textId="77777777" w:rsidR="00AC0F9E" w:rsidRPr="00ED0852" w:rsidRDefault="004D7C66" w:rsidP="00AC0F9E">
            <w:pPr>
              <w:jc w:val="center"/>
              <w:rPr>
                <w:b/>
                <w:sz w:val="20"/>
                <w:szCs w:val="20"/>
              </w:rPr>
            </w:pPr>
            <w:r w:rsidRPr="00ED0852">
              <w:rPr>
                <w:b/>
                <w:sz w:val="20"/>
                <w:szCs w:val="20"/>
              </w:rPr>
              <w:t xml:space="preserve">Column </w:t>
            </w:r>
            <w:r w:rsidR="00AC0F9E" w:rsidRPr="00ED0852">
              <w:rPr>
                <w:b/>
                <w:sz w:val="20"/>
                <w:szCs w:val="20"/>
              </w:rPr>
              <w:t>6</w:t>
            </w:r>
          </w:p>
        </w:tc>
      </w:tr>
      <w:tr w:rsidR="00A3153F" w:rsidRPr="00ED0852" w14:paraId="56A8BEFE" w14:textId="77777777" w:rsidTr="00A63D5E">
        <w:trPr>
          <w:trHeight w:val="314"/>
        </w:trPr>
        <w:tc>
          <w:tcPr>
            <w:tcW w:w="23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72A7DE" w14:textId="77777777" w:rsidR="00A3153F" w:rsidRPr="00ED0852" w:rsidRDefault="00A3153F" w:rsidP="00AC0F9E">
            <w:pPr>
              <w:jc w:val="center"/>
              <w:rPr>
                <w:sz w:val="20"/>
                <w:szCs w:val="20"/>
              </w:rPr>
            </w:pPr>
            <w:r w:rsidRPr="00ED0852">
              <w:rPr>
                <w:sz w:val="20"/>
                <w:szCs w:val="20"/>
              </w:rPr>
              <w:t>Tax Year / Date Tax Due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39EB21C" w14:textId="77777777" w:rsidR="00A3153F" w:rsidRPr="00ED0852" w:rsidRDefault="00A3153F" w:rsidP="00AC0F9E">
            <w:pPr>
              <w:jc w:val="center"/>
              <w:rPr>
                <w:sz w:val="20"/>
                <w:szCs w:val="20"/>
              </w:rPr>
            </w:pPr>
            <w:r w:rsidRPr="00ED0852">
              <w:rPr>
                <w:sz w:val="20"/>
                <w:szCs w:val="20"/>
              </w:rPr>
              <w:t>Reason for Lien</w:t>
            </w:r>
          </w:p>
        </w:tc>
        <w:tc>
          <w:tcPr>
            <w:tcW w:w="126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A23BA6F" w14:textId="77777777" w:rsidR="00A3153F" w:rsidRPr="00ED0852" w:rsidRDefault="00A3153F" w:rsidP="00AC0F9E">
            <w:pPr>
              <w:jc w:val="center"/>
              <w:rPr>
                <w:sz w:val="20"/>
                <w:szCs w:val="20"/>
              </w:rPr>
            </w:pPr>
            <w:r w:rsidRPr="00ED0852">
              <w:rPr>
                <w:spacing w:val="-4"/>
                <w:sz w:val="20"/>
                <w:szCs w:val="20"/>
              </w:rPr>
              <w:t>Taxes due</w:t>
            </w:r>
          </w:p>
        </w:tc>
        <w:tc>
          <w:tcPr>
            <w:tcW w:w="127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7B3FB22" w14:textId="77777777" w:rsidR="00A3153F" w:rsidRPr="00ED0852" w:rsidRDefault="00A3153F" w:rsidP="00AC0F9E">
            <w:pPr>
              <w:jc w:val="center"/>
              <w:rPr>
                <w:sz w:val="20"/>
                <w:szCs w:val="20"/>
              </w:rPr>
            </w:pPr>
            <w:r w:rsidRPr="00ED0852">
              <w:rPr>
                <w:sz w:val="20"/>
                <w:szCs w:val="20"/>
              </w:rPr>
              <w:t>Penalty</w:t>
            </w:r>
          </w:p>
        </w:tc>
        <w:tc>
          <w:tcPr>
            <w:tcW w:w="12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B613C7" w14:textId="77777777" w:rsidR="00A3153F" w:rsidRPr="00ED0852" w:rsidRDefault="00A3153F" w:rsidP="00AC0F9E">
            <w:pPr>
              <w:jc w:val="center"/>
              <w:rPr>
                <w:sz w:val="20"/>
                <w:szCs w:val="20"/>
              </w:rPr>
            </w:pPr>
            <w:r w:rsidRPr="00ED0852">
              <w:rPr>
                <w:sz w:val="20"/>
                <w:szCs w:val="20"/>
              </w:rPr>
              <w:t>Interest</w:t>
            </w:r>
          </w:p>
        </w:tc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A219D9F" w14:textId="77777777" w:rsidR="00A3153F" w:rsidRPr="00ED0852" w:rsidRDefault="00A3153F" w:rsidP="00AC0F9E">
            <w:pPr>
              <w:jc w:val="center"/>
              <w:rPr>
                <w:sz w:val="20"/>
                <w:szCs w:val="20"/>
              </w:rPr>
            </w:pPr>
            <w:r w:rsidRPr="00ED0852">
              <w:rPr>
                <w:sz w:val="20"/>
                <w:szCs w:val="20"/>
              </w:rPr>
              <w:t xml:space="preserve">Total </w:t>
            </w:r>
            <w:r w:rsidRPr="00ED0852">
              <w:rPr>
                <w:sz w:val="16"/>
                <w:szCs w:val="16"/>
              </w:rPr>
              <w:t>(3+4+5)</w:t>
            </w:r>
          </w:p>
        </w:tc>
      </w:tr>
      <w:bookmarkStart w:id="3" w:name="Text14"/>
      <w:tr w:rsidR="004D7C66" w:rsidRPr="00ED0852" w14:paraId="55B421A3" w14:textId="77777777" w:rsidTr="00A63D5E">
        <w:trPr>
          <w:trHeight w:hRule="exact" w:val="331"/>
        </w:trPr>
        <w:tc>
          <w:tcPr>
            <w:tcW w:w="234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2B3F523" w14:textId="3FB819E2" w:rsidR="004D7C66" w:rsidRPr="00ED0852" w:rsidRDefault="004D7C66" w:rsidP="003E52E6">
            <w:pPr>
              <w:jc w:val="center"/>
            </w:pPr>
            <w:r w:rsidRPr="00ED0852"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ED0852">
              <w:instrText xml:space="preserve"> FORMTEXT </w:instrText>
            </w:r>
            <w:r w:rsidRPr="00ED0852">
              <w:fldChar w:fldCharType="separate"/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fldChar w:fldCharType="end"/>
            </w:r>
            <w:bookmarkEnd w:id="3"/>
            <w:r w:rsidRPr="00ED0852">
              <w:t xml:space="preserve">  /  </w:t>
            </w:r>
            <w:r w:rsidRPr="00ED0852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Pr="00ED0852">
              <w:instrText xml:space="preserve"> FORMTEXT </w:instrText>
            </w:r>
            <w:r w:rsidRPr="00ED0852">
              <w:fldChar w:fldCharType="separate"/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fldChar w:fldCharType="end"/>
            </w:r>
            <w:bookmarkEnd w:id="4"/>
          </w:p>
        </w:tc>
        <w:tc>
          <w:tcPr>
            <w:tcW w:w="2880" w:type="dxa"/>
            <w:tcBorders>
              <w:top w:val="single" w:sz="8" w:space="0" w:color="auto"/>
            </w:tcBorders>
            <w:shd w:val="clear" w:color="auto" w:fill="auto"/>
            <w:tcMar>
              <w:left w:w="115" w:type="dxa"/>
              <w:right w:w="288" w:type="dxa"/>
            </w:tcMar>
            <w:vAlign w:val="center"/>
          </w:tcPr>
          <w:p w14:paraId="6CCFF18A" w14:textId="77777777" w:rsidR="004D7C66" w:rsidRPr="00ED0852" w:rsidRDefault="00051CA3" w:rsidP="00BF53BE">
            <w:pPr>
              <w:rPr>
                <w:sz w:val="18"/>
                <w:szCs w:val="18"/>
              </w:rPr>
            </w:pPr>
            <w:r w:rsidRPr="00ED085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852">
              <w:rPr>
                <w:sz w:val="20"/>
                <w:szCs w:val="20"/>
              </w:rPr>
              <w:instrText xml:space="preserve"> FORMTEXT </w:instrText>
            </w:r>
            <w:r w:rsidRPr="00ED0852">
              <w:rPr>
                <w:sz w:val="20"/>
                <w:szCs w:val="20"/>
              </w:rPr>
            </w:r>
            <w:r w:rsidRPr="00ED0852">
              <w:rPr>
                <w:sz w:val="20"/>
                <w:szCs w:val="20"/>
              </w:rPr>
              <w:fldChar w:fldCharType="separate"/>
            </w:r>
            <w:r w:rsidRPr="00ED0852">
              <w:rPr>
                <w:noProof/>
                <w:sz w:val="20"/>
                <w:szCs w:val="20"/>
              </w:rPr>
              <w:t> </w:t>
            </w:r>
            <w:r w:rsidRPr="00ED0852">
              <w:rPr>
                <w:noProof/>
                <w:sz w:val="20"/>
                <w:szCs w:val="20"/>
              </w:rPr>
              <w:t> </w:t>
            </w:r>
            <w:r w:rsidRPr="00ED0852">
              <w:rPr>
                <w:noProof/>
                <w:sz w:val="20"/>
                <w:szCs w:val="20"/>
              </w:rPr>
              <w:t> </w:t>
            </w:r>
            <w:r w:rsidRPr="00ED0852">
              <w:rPr>
                <w:noProof/>
                <w:sz w:val="20"/>
                <w:szCs w:val="20"/>
              </w:rPr>
              <w:t> </w:t>
            </w:r>
            <w:r w:rsidRPr="00ED0852">
              <w:rPr>
                <w:noProof/>
                <w:sz w:val="20"/>
                <w:szCs w:val="20"/>
              </w:rPr>
              <w:t> </w:t>
            </w:r>
            <w:r w:rsidRPr="00ED0852">
              <w:rPr>
                <w:sz w:val="20"/>
                <w:szCs w:val="20"/>
              </w:rPr>
              <w:fldChar w:fldCharType="end"/>
            </w:r>
          </w:p>
        </w:tc>
        <w:bookmarkStart w:id="5" w:name="Taxes_due"/>
        <w:bookmarkEnd w:id="5"/>
        <w:tc>
          <w:tcPr>
            <w:tcW w:w="1269" w:type="dxa"/>
            <w:gridSpan w:val="2"/>
            <w:tcBorders>
              <w:top w:val="single" w:sz="8" w:space="0" w:color="auto"/>
            </w:tcBorders>
            <w:vAlign w:val="center"/>
          </w:tcPr>
          <w:p w14:paraId="00723352" w14:textId="77777777" w:rsidR="004D7C66" w:rsidRPr="00ED0852" w:rsidRDefault="004D7C66" w:rsidP="00BF53BE">
            <w:pPr>
              <w:ind w:right="65"/>
              <w:jc w:val="right"/>
            </w:pPr>
            <w:r w:rsidRPr="00ED0852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ED0852">
              <w:instrText xml:space="preserve"> FORMTEXT </w:instrText>
            </w:r>
            <w:r w:rsidRPr="00ED0852">
              <w:fldChar w:fldCharType="separate"/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fldChar w:fldCharType="end"/>
            </w:r>
          </w:p>
        </w:tc>
        <w:bookmarkStart w:id="6" w:name="Penalty"/>
        <w:bookmarkStart w:id="7" w:name="Text16"/>
        <w:bookmarkEnd w:id="6"/>
        <w:tc>
          <w:tcPr>
            <w:tcW w:w="1270" w:type="dxa"/>
            <w:gridSpan w:val="2"/>
            <w:tcBorders>
              <w:top w:val="single" w:sz="8" w:space="0" w:color="auto"/>
            </w:tcBorders>
            <w:vAlign w:val="center"/>
          </w:tcPr>
          <w:p w14:paraId="382791C1" w14:textId="77777777" w:rsidR="004D7C66" w:rsidRPr="00ED0852" w:rsidRDefault="004D7C66" w:rsidP="003E52E6">
            <w:pPr>
              <w:ind w:right="65"/>
              <w:jc w:val="right"/>
            </w:pPr>
            <w:r w:rsidRPr="00ED0852"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ED0852">
              <w:instrText xml:space="preserve"> FORMTEXT </w:instrText>
            </w:r>
            <w:r w:rsidRPr="00ED0852">
              <w:fldChar w:fldCharType="separate"/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fldChar w:fldCharType="end"/>
            </w:r>
            <w:bookmarkEnd w:id="7"/>
          </w:p>
        </w:tc>
        <w:bookmarkStart w:id="8" w:name="Interest"/>
        <w:bookmarkEnd w:id="8"/>
        <w:tc>
          <w:tcPr>
            <w:tcW w:w="127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288" w:type="dxa"/>
            </w:tcMar>
            <w:vAlign w:val="center"/>
          </w:tcPr>
          <w:p w14:paraId="610F5F19" w14:textId="77777777" w:rsidR="004D7C66" w:rsidRPr="00ED0852" w:rsidRDefault="004D7C66" w:rsidP="003E52E6">
            <w:pPr>
              <w:ind w:right="-108"/>
              <w:jc w:val="right"/>
            </w:pPr>
            <w:r w:rsidRPr="00ED0852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ED0852">
              <w:instrText xml:space="preserve"> FORMTEXT </w:instrText>
            </w:r>
            <w:r w:rsidRPr="00ED0852">
              <w:fldChar w:fldCharType="separate"/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fldChar w:fldCharType="end"/>
            </w:r>
          </w:p>
        </w:tc>
        <w:tc>
          <w:tcPr>
            <w:tcW w:w="159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5C01A0D" w14:textId="77777777" w:rsidR="004D7C66" w:rsidRPr="00ED0852" w:rsidRDefault="004D7C66" w:rsidP="00CD6DEF">
            <w:pPr>
              <w:ind w:right="198"/>
              <w:jc w:val="right"/>
            </w:pPr>
            <w:r w:rsidRPr="00ED0852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ED0852">
              <w:instrText xml:space="preserve"> FORMTEXT </w:instrText>
            </w:r>
            <w:r w:rsidRPr="00ED0852">
              <w:fldChar w:fldCharType="separate"/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fldChar w:fldCharType="end"/>
            </w:r>
          </w:p>
        </w:tc>
      </w:tr>
      <w:tr w:rsidR="009153B6" w:rsidRPr="00ED0852" w14:paraId="3205DA45" w14:textId="77777777" w:rsidTr="00A63D5E">
        <w:trPr>
          <w:trHeight w:hRule="exact" w:val="331"/>
        </w:trPr>
        <w:tc>
          <w:tcPr>
            <w:tcW w:w="2340" w:type="dxa"/>
            <w:shd w:val="clear" w:color="auto" w:fill="auto"/>
            <w:vAlign w:val="center"/>
          </w:tcPr>
          <w:p w14:paraId="7A7B5DE7" w14:textId="77777777" w:rsidR="009153B6" w:rsidRPr="00ED0852" w:rsidRDefault="009153B6" w:rsidP="003E52E6">
            <w:pPr>
              <w:jc w:val="center"/>
            </w:pPr>
            <w:r w:rsidRPr="00ED0852"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ED0852">
              <w:instrText xml:space="preserve"> FORMTEXT </w:instrText>
            </w:r>
            <w:r w:rsidRPr="00ED0852">
              <w:fldChar w:fldCharType="separate"/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fldChar w:fldCharType="end"/>
            </w:r>
            <w:r w:rsidRPr="00ED0852">
              <w:t xml:space="preserve">  /  </w:t>
            </w:r>
            <w:r w:rsidRPr="00ED0852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D0852">
              <w:instrText xml:space="preserve"> FORMTEXT </w:instrText>
            </w:r>
            <w:r w:rsidRPr="00ED0852">
              <w:fldChar w:fldCharType="separate"/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fldChar w:fldCharType="end"/>
            </w:r>
          </w:p>
        </w:tc>
        <w:tc>
          <w:tcPr>
            <w:tcW w:w="2880" w:type="dxa"/>
            <w:shd w:val="clear" w:color="auto" w:fill="auto"/>
            <w:tcMar>
              <w:left w:w="115" w:type="dxa"/>
              <w:right w:w="288" w:type="dxa"/>
            </w:tcMar>
            <w:vAlign w:val="center"/>
          </w:tcPr>
          <w:p w14:paraId="69CE5223" w14:textId="77777777" w:rsidR="009153B6" w:rsidRPr="00ED0852" w:rsidRDefault="00051CA3" w:rsidP="009153B6">
            <w:pPr>
              <w:rPr>
                <w:sz w:val="18"/>
                <w:szCs w:val="18"/>
              </w:rPr>
            </w:pPr>
            <w:r w:rsidRPr="00ED085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852">
              <w:rPr>
                <w:sz w:val="20"/>
                <w:szCs w:val="20"/>
              </w:rPr>
              <w:instrText xml:space="preserve"> FORMTEXT </w:instrText>
            </w:r>
            <w:r w:rsidRPr="00ED0852">
              <w:rPr>
                <w:sz w:val="20"/>
                <w:szCs w:val="20"/>
              </w:rPr>
            </w:r>
            <w:r w:rsidRPr="00ED0852">
              <w:rPr>
                <w:sz w:val="20"/>
                <w:szCs w:val="20"/>
              </w:rPr>
              <w:fldChar w:fldCharType="separate"/>
            </w:r>
            <w:r w:rsidRPr="00ED0852">
              <w:rPr>
                <w:noProof/>
                <w:sz w:val="20"/>
                <w:szCs w:val="20"/>
              </w:rPr>
              <w:t> </w:t>
            </w:r>
            <w:r w:rsidRPr="00ED0852">
              <w:rPr>
                <w:noProof/>
                <w:sz w:val="20"/>
                <w:szCs w:val="20"/>
              </w:rPr>
              <w:t> </w:t>
            </w:r>
            <w:r w:rsidRPr="00ED0852">
              <w:rPr>
                <w:noProof/>
                <w:sz w:val="20"/>
                <w:szCs w:val="20"/>
              </w:rPr>
              <w:t> </w:t>
            </w:r>
            <w:r w:rsidRPr="00ED0852">
              <w:rPr>
                <w:noProof/>
                <w:sz w:val="20"/>
                <w:szCs w:val="20"/>
              </w:rPr>
              <w:t> </w:t>
            </w:r>
            <w:r w:rsidRPr="00ED0852">
              <w:rPr>
                <w:noProof/>
                <w:sz w:val="20"/>
                <w:szCs w:val="20"/>
              </w:rPr>
              <w:t> </w:t>
            </w:r>
            <w:r w:rsidRPr="00ED0852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9" w:type="dxa"/>
            <w:gridSpan w:val="2"/>
            <w:vAlign w:val="center"/>
          </w:tcPr>
          <w:p w14:paraId="2B320639" w14:textId="77777777" w:rsidR="009153B6" w:rsidRPr="00ED0852" w:rsidRDefault="009153B6" w:rsidP="00BF53BE">
            <w:pPr>
              <w:ind w:right="65"/>
              <w:jc w:val="right"/>
            </w:pPr>
            <w:r w:rsidRPr="00ED0852"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ED0852">
              <w:instrText xml:space="preserve"> FORMTEXT </w:instrText>
            </w:r>
            <w:r w:rsidRPr="00ED0852">
              <w:fldChar w:fldCharType="separate"/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fldChar w:fldCharType="end"/>
            </w:r>
          </w:p>
        </w:tc>
        <w:tc>
          <w:tcPr>
            <w:tcW w:w="1270" w:type="dxa"/>
            <w:gridSpan w:val="2"/>
            <w:vAlign w:val="center"/>
          </w:tcPr>
          <w:p w14:paraId="392575B3" w14:textId="77777777" w:rsidR="009153B6" w:rsidRPr="00ED0852" w:rsidRDefault="009153B6" w:rsidP="003E52E6">
            <w:pPr>
              <w:ind w:right="65"/>
              <w:jc w:val="right"/>
            </w:pPr>
            <w:r w:rsidRPr="00ED0852"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ED0852">
              <w:instrText xml:space="preserve"> FORMTEXT </w:instrText>
            </w:r>
            <w:r w:rsidRPr="00ED0852">
              <w:fldChar w:fldCharType="separate"/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fldChar w:fldCharType="end"/>
            </w:r>
          </w:p>
        </w:tc>
        <w:tc>
          <w:tcPr>
            <w:tcW w:w="1270" w:type="dxa"/>
            <w:tcBorders>
              <w:right w:val="single" w:sz="8" w:space="0" w:color="auto"/>
            </w:tcBorders>
            <w:shd w:val="clear" w:color="auto" w:fill="auto"/>
            <w:tcMar>
              <w:left w:w="115" w:type="dxa"/>
              <w:right w:w="288" w:type="dxa"/>
            </w:tcMar>
            <w:vAlign w:val="center"/>
          </w:tcPr>
          <w:p w14:paraId="6D212852" w14:textId="77777777" w:rsidR="009153B6" w:rsidRPr="00ED0852" w:rsidRDefault="009153B6" w:rsidP="003E52E6">
            <w:pPr>
              <w:ind w:right="-108"/>
              <w:jc w:val="right"/>
            </w:pPr>
            <w:r w:rsidRPr="00ED0852"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ED0852">
              <w:instrText xml:space="preserve"> FORMTEXT </w:instrText>
            </w:r>
            <w:r w:rsidRPr="00ED0852">
              <w:fldChar w:fldCharType="separate"/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fldChar w:fldCharType="end"/>
            </w:r>
          </w:p>
        </w:tc>
        <w:tc>
          <w:tcPr>
            <w:tcW w:w="1591" w:type="dxa"/>
            <w:tcBorders>
              <w:left w:val="single" w:sz="8" w:space="0" w:color="auto"/>
            </w:tcBorders>
            <w:vAlign w:val="center"/>
          </w:tcPr>
          <w:p w14:paraId="2C14B8E4" w14:textId="77777777" w:rsidR="009153B6" w:rsidRPr="00ED0852" w:rsidRDefault="009153B6" w:rsidP="00A3153F">
            <w:pPr>
              <w:ind w:right="198"/>
              <w:jc w:val="right"/>
            </w:pPr>
            <w:r w:rsidRPr="00ED0852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ED0852">
              <w:instrText xml:space="preserve"> FORMTEXT </w:instrText>
            </w:r>
            <w:r w:rsidRPr="00ED0852">
              <w:fldChar w:fldCharType="separate"/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fldChar w:fldCharType="end"/>
            </w:r>
          </w:p>
        </w:tc>
      </w:tr>
      <w:tr w:rsidR="009153B6" w:rsidRPr="00ED0852" w14:paraId="1A142EA3" w14:textId="77777777" w:rsidTr="00A63D5E">
        <w:trPr>
          <w:trHeight w:hRule="exact" w:val="331"/>
        </w:trPr>
        <w:tc>
          <w:tcPr>
            <w:tcW w:w="2340" w:type="dxa"/>
            <w:shd w:val="clear" w:color="auto" w:fill="auto"/>
            <w:vAlign w:val="center"/>
          </w:tcPr>
          <w:p w14:paraId="259361EF" w14:textId="77777777" w:rsidR="009153B6" w:rsidRPr="00ED0852" w:rsidRDefault="009153B6" w:rsidP="003E52E6">
            <w:pPr>
              <w:jc w:val="center"/>
            </w:pPr>
            <w:r w:rsidRPr="00ED0852"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ED0852">
              <w:instrText xml:space="preserve"> FORMTEXT </w:instrText>
            </w:r>
            <w:r w:rsidRPr="00ED0852">
              <w:fldChar w:fldCharType="separate"/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fldChar w:fldCharType="end"/>
            </w:r>
            <w:r w:rsidRPr="00ED0852">
              <w:t xml:space="preserve">  /  </w:t>
            </w:r>
            <w:r w:rsidRPr="00ED0852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D0852">
              <w:instrText xml:space="preserve"> FORMTEXT </w:instrText>
            </w:r>
            <w:r w:rsidRPr="00ED0852">
              <w:fldChar w:fldCharType="separate"/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fldChar w:fldCharType="end"/>
            </w:r>
          </w:p>
        </w:tc>
        <w:tc>
          <w:tcPr>
            <w:tcW w:w="2880" w:type="dxa"/>
            <w:shd w:val="clear" w:color="auto" w:fill="auto"/>
            <w:tcMar>
              <w:left w:w="115" w:type="dxa"/>
              <w:right w:w="288" w:type="dxa"/>
            </w:tcMar>
            <w:vAlign w:val="center"/>
          </w:tcPr>
          <w:p w14:paraId="2220D1A3" w14:textId="77777777" w:rsidR="009153B6" w:rsidRPr="00ED0852" w:rsidRDefault="00051CA3" w:rsidP="009153B6">
            <w:pPr>
              <w:rPr>
                <w:sz w:val="18"/>
                <w:szCs w:val="18"/>
              </w:rPr>
            </w:pPr>
            <w:r w:rsidRPr="00ED085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852">
              <w:rPr>
                <w:sz w:val="20"/>
                <w:szCs w:val="20"/>
              </w:rPr>
              <w:instrText xml:space="preserve"> FORMTEXT </w:instrText>
            </w:r>
            <w:r w:rsidRPr="00ED0852">
              <w:rPr>
                <w:sz w:val="20"/>
                <w:szCs w:val="20"/>
              </w:rPr>
            </w:r>
            <w:r w:rsidRPr="00ED0852">
              <w:rPr>
                <w:sz w:val="20"/>
                <w:szCs w:val="20"/>
              </w:rPr>
              <w:fldChar w:fldCharType="separate"/>
            </w:r>
            <w:r w:rsidRPr="00ED0852">
              <w:rPr>
                <w:noProof/>
                <w:sz w:val="20"/>
                <w:szCs w:val="20"/>
              </w:rPr>
              <w:t> </w:t>
            </w:r>
            <w:r w:rsidRPr="00ED0852">
              <w:rPr>
                <w:noProof/>
                <w:sz w:val="20"/>
                <w:szCs w:val="20"/>
              </w:rPr>
              <w:t> </w:t>
            </w:r>
            <w:r w:rsidRPr="00ED0852">
              <w:rPr>
                <w:noProof/>
                <w:sz w:val="20"/>
                <w:szCs w:val="20"/>
              </w:rPr>
              <w:t> </w:t>
            </w:r>
            <w:r w:rsidRPr="00ED0852">
              <w:rPr>
                <w:noProof/>
                <w:sz w:val="20"/>
                <w:szCs w:val="20"/>
              </w:rPr>
              <w:t> </w:t>
            </w:r>
            <w:r w:rsidRPr="00ED0852">
              <w:rPr>
                <w:noProof/>
                <w:sz w:val="20"/>
                <w:szCs w:val="20"/>
              </w:rPr>
              <w:t> </w:t>
            </w:r>
            <w:r w:rsidRPr="00ED0852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9" w:type="dxa"/>
            <w:gridSpan w:val="2"/>
            <w:vAlign w:val="center"/>
          </w:tcPr>
          <w:p w14:paraId="60171C73" w14:textId="77777777" w:rsidR="009153B6" w:rsidRPr="00ED0852" w:rsidRDefault="009153B6" w:rsidP="00BF53BE">
            <w:pPr>
              <w:ind w:right="65"/>
              <w:jc w:val="right"/>
            </w:pPr>
            <w:r w:rsidRPr="00ED0852"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ED0852">
              <w:instrText xml:space="preserve"> FORMTEXT </w:instrText>
            </w:r>
            <w:r w:rsidRPr="00ED0852">
              <w:fldChar w:fldCharType="separate"/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fldChar w:fldCharType="end"/>
            </w:r>
          </w:p>
        </w:tc>
        <w:tc>
          <w:tcPr>
            <w:tcW w:w="1270" w:type="dxa"/>
            <w:gridSpan w:val="2"/>
            <w:vAlign w:val="center"/>
          </w:tcPr>
          <w:p w14:paraId="71AB577E" w14:textId="77777777" w:rsidR="009153B6" w:rsidRPr="00ED0852" w:rsidRDefault="009153B6" w:rsidP="003E52E6">
            <w:pPr>
              <w:ind w:right="65"/>
              <w:jc w:val="right"/>
            </w:pPr>
            <w:r w:rsidRPr="00ED0852"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ED0852">
              <w:instrText xml:space="preserve"> FORMTEXT </w:instrText>
            </w:r>
            <w:r w:rsidRPr="00ED0852">
              <w:fldChar w:fldCharType="separate"/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fldChar w:fldCharType="end"/>
            </w:r>
          </w:p>
        </w:tc>
        <w:tc>
          <w:tcPr>
            <w:tcW w:w="1270" w:type="dxa"/>
            <w:tcBorders>
              <w:right w:val="single" w:sz="8" w:space="0" w:color="auto"/>
            </w:tcBorders>
            <w:shd w:val="clear" w:color="auto" w:fill="auto"/>
            <w:tcMar>
              <w:left w:w="115" w:type="dxa"/>
              <w:right w:w="288" w:type="dxa"/>
            </w:tcMar>
            <w:vAlign w:val="center"/>
          </w:tcPr>
          <w:p w14:paraId="5548764E" w14:textId="77777777" w:rsidR="009153B6" w:rsidRPr="00ED0852" w:rsidRDefault="009153B6" w:rsidP="003E52E6">
            <w:pPr>
              <w:ind w:right="-108"/>
              <w:jc w:val="right"/>
            </w:pPr>
            <w:r w:rsidRPr="00ED0852"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ED0852">
              <w:instrText xml:space="preserve"> FORMTEXT </w:instrText>
            </w:r>
            <w:r w:rsidRPr="00ED0852">
              <w:fldChar w:fldCharType="separate"/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fldChar w:fldCharType="end"/>
            </w:r>
          </w:p>
        </w:tc>
        <w:tc>
          <w:tcPr>
            <w:tcW w:w="1591" w:type="dxa"/>
            <w:tcBorders>
              <w:left w:val="single" w:sz="8" w:space="0" w:color="auto"/>
            </w:tcBorders>
            <w:vAlign w:val="center"/>
          </w:tcPr>
          <w:p w14:paraId="57EF8027" w14:textId="77777777" w:rsidR="009153B6" w:rsidRPr="00ED0852" w:rsidRDefault="009153B6" w:rsidP="00A3153F">
            <w:pPr>
              <w:ind w:right="198"/>
              <w:jc w:val="right"/>
            </w:pPr>
            <w:r w:rsidRPr="00ED0852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ED0852">
              <w:instrText xml:space="preserve"> FORMTEXT </w:instrText>
            </w:r>
            <w:r w:rsidRPr="00ED0852">
              <w:fldChar w:fldCharType="separate"/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fldChar w:fldCharType="end"/>
            </w:r>
          </w:p>
        </w:tc>
      </w:tr>
      <w:tr w:rsidR="009153B6" w:rsidRPr="00ED0852" w14:paraId="5A458007" w14:textId="77777777" w:rsidTr="00A63D5E">
        <w:trPr>
          <w:trHeight w:hRule="exact" w:val="331"/>
        </w:trPr>
        <w:tc>
          <w:tcPr>
            <w:tcW w:w="2340" w:type="dxa"/>
            <w:shd w:val="clear" w:color="auto" w:fill="auto"/>
            <w:vAlign w:val="center"/>
          </w:tcPr>
          <w:p w14:paraId="134DEE39" w14:textId="77777777" w:rsidR="009153B6" w:rsidRPr="00ED0852" w:rsidRDefault="009153B6" w:rsidP="003E52E6">
            <w:pPr>
              <w:jc w:val="center"/>
            </w:pPr>
            <w:r w:rsidRPr="00ED0852"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ED0852">
              <w:instrText xml:space="preserve"> FORMTEXT </w:instrText>
            </w:r>
            <w:r w:rsidRPr="00ED0852">
              <w:fldChar w:fldCharType="separate"/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fldChar w:fldCharType="end"/>
            </w:r>
            <w:r w:rsidRPr="00ED0852">
              <w:t xml:space="preserve">  /  </w:t>
            </w:r>
            <w:r w:rsidRPr="00ED0852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D0852">
              <w:instrText xml:space="preserve"> FORMTEXT </w:instrText>
            </w:r>
            <w:r w:rsidRPr="00ED0852">
              <w:fldChar w:fldCharType="separate"/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fldChar w:fldCharType="end"/>
            </w:r>
          </w:p>
        </w:tc>
        <w:tc>
          <w:tcPr>
            <w:tcW w:w="2880" w:type="dxa"/>
            <w:shd w:val="clear" w:color="auto" w:fill="auto"/>
            <w:tcMar>
              <w:left w:w="115" w:type="dxa"/>
              <w:right w:w="288" w:type="dxa"/>
            </w:tcMar>
            <w:vAlign w:val="center"/>
          </w:tcPr>
          <w:p w14:paraId="2FB8AD5E" w14:textId="77777777" w:rsidR="009153B6" w:rsidRPr="00ED0852" w:rsidRDefault="00051CA3" w:rsidP="009153B6">
            <w:pPr>
              <w:rPr>
                <w:sz w:val="18"/>
                <w:szCs w:val="18"/>
              </w:rPr>
            </w:pPr>
            <w:r w:rsidRPr="00ED085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852">
              <w:rPr>
                <w:sz w:val="20"/>
                <w:szCs w:val="20"/>
              </w:rPr>
              <w:instrText xml:space="preserve"> FORMTEXT </w:instrText>
            </w:r>
            <w:r w:rsidRPr="00ED0852">
              <w:rPr>
                <w:sz w:val="20"/>
                <w:szCs w:val="20"/>
              </w:rPr>
            </w:r>
            <w:r w:rsidRPr="00ED0852">
              <w:rPr>
                <w:sz w:val="20"/>
                <w:szCs w:val="20"/>
              </w:rPr>
              <w:fldChar w:fldCharType="separate"/>
            </w:r>
            <w:r w:rsidRPr="00ED0852">
              <w:rPr>
                <w:noProof/>
                <w:sz w:val="20"/>
                <w:szCs w:val="20"/>
              </w:rPr>
              <w:t> </w:t>
            </w:r>
            <w:r w:rsidRPr="00ED0852">
              <w:rPr>
                <w:noProof/>
                <w:sz w:val="20"/>
                <w:szCs w:val="20"/>
              </w:rPr>
              <w:t> </w:t>
            </w:r>
            <w:r w:rsidRPr="00ED0852">
              <w:rPr>
                <w:noProof/>
                <w:sz w:val="20"/>
                <w:szCs w:val="20"/>
              </w:rPr>
              <w:t> </w:t>
            </w:r>
            <w:r w:rsidRPr="00ED0852">
              <w:rPr>
                <w:noProof/>
                <w:sz w:val="20"/>
                <w:szCs w:val="20"/>
              </w:rPr>
              <w:t> </w:t>
            </w:r>
            <w:r w:rsidRPr="00ED0852">
              <w:rPr>
                <w:noProof/>
                <w:sz w:val="20"/>
                <w:szCs w:val="20"/>
              </w:rPr>
              <w:t> </w:t>
            </w:r>
            <w:r w:rsidRPr="00ED0852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9" w:type="dxa"/>
            <w:gridSpan w:val="2"/>
            <w:vAlign w:val="center"/>
          </w:tcPr>
          <w:p w14:paraId="5ADFAC83" w14:textId="77777777" w:rsidR="009153B6" w:rsidRPr="00ED0852" w:rsidRDefault="009153B6" w:rsidP="00BF53BE">
            <w:pPr>
              <w:ind w:right="65"/>
              <w:jc w:val="right"/>
            </w:pPr>
            <w:r w:rsidRPr="00ED0852"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ED0852">
              <w:instrText xml:space="preserve"> FORMTEXT </w:instrText>
            </w:r>
            <w:r w:rsidRPr="00ED0852">
              <w:fldChar w:fldCharType="separate"/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fldChar w:fldCharType="end"/>
            </w:r>
          </w:p>
        </w:tc>
        <w:tc>
          <w:tcPr>
            <w:tcW w:w="1270" w:type="dxa"/>
            <w:gridSpan w:val="2"/>
            <w:vAlign w:val="center"/>
          </w:tcPr>
          <w:p w14:paraId="51EA14BA" w14:textId="77777777" w:rsidR="009153B6" w:rsidRPr="00ED0852" w:rsidRDefault="009153B6" w:rsidP="003E52E6">
            <w:pPr>
              <w:ind w:right="65"/>
              <w:jc w:val="right"/>
            </w:pPr>
            <w:r w:rsidRPr="00ED0852"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ED0852">
              <w:instrText xml:space="preserve"> FORMTEXT </w:instrText>
            </w:r>
            <w:r w:rsidRPr="00ED0852">
              <w:fldChar w:fldCharType="separate"/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fldChar w:fldCharType="end"/>
            </w:r>
          </w:p>
        </w:tc>
        <w:tc>
          <w:tcPr>
            <w:tcW w:w="1270" w:type="dxa"/>
            <w:tcBorders>
              <w:right w:val="single" w:sz="8" w:space="0" w:color="auto"/>
            </w:tcBorders>
            <w:shd w:val="clear" w:color="auto" w:fill="auto"/>
            <w:tcMar>
              <w:left w:w="115" w:type="dxa"/>
              <w:right w:w="288" w:type="dxa"/>
            </w:tcMar>
            <w:vAlign w:val="center"/>
          </w:tcPr>
          <w:p w14:paraId="1C29F612" w14:textId="77777777" w:rsidR="009153B6" w:rsidRPr="00ED0852" w:rsidRDefault="009153B6" w:rsidP="003E52E6">
            <w:pPr>
              <w:ind w:right="-108"/>
              <w:jc w:val="right"/>
            </w:pPr>
            <w:r w:rsidRPr="00ED0852"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ED0852">
              <w:instrText xml:space="preserve"> FORMTEXT </w:instrText>
            </w:r>
            <w:r w:rsidRPr="00ED0852">
              <w:fldChar w:fldCharType="separate"/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fldChar w:fldCharType="end"/>
            </w:r>
          </w:p>
        </w:tc>
        <w:tc>
          <w:tcPr>
            <w:tcW w:w="1591" w:type="dxa"/>
            <w:tcBorders>
              <w:left w:val="single" w:sz="8" w:space="0" w:color="auto"/>
            </w:tcBorders>
            <w:vAlign w:val="center"/>
          </w:tcPr>
          <w:p w14:paraId="10D1C37E" w14:textId="77777777" w:rsidR="009153B6" w:rsidRPr="00ED0852" w:rsidRDefault="009153B6" w:rsidP="00A3153F">
            <w:pPr>
              <w:ind w:right="198"/>
              <w:jc w:val="right"/>
            </w:pPr>
            <w:r w:rsidRPr="00ED0852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ED0852">
              <w:instrText xml:space="preserve"> FORMTEXT </w:instrText>
            </w:r>
            <w:r w:rsidRPr="00ED0852">
              <w:fldChar w:fldCharType="separate"/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fldChar w:fldCharType="end"/>
            </w:r>
          </w:p>
        </w:tc>
      </w:tr>
      <w:tr w:rsidR="009153B6" w:rsidRPr="00ED0852" w14:paraId="647A8C3E" w14:textId="77777777" w:rsidTr="00A63D5E">
        <w:trPr>
          <w:trHeight w:hRule="exact" w:val="331"/>
        </w:trPr>
        <w:tc>
          <w:tcPr>
            <w:tcW w:w="2340" w:type="dxa"/>
            <w:shd w:val="clear" w:color="auto" w:fill="auto"/>
            <w:vAlign w:val="center"/>
          </w:tcPr>
          <w:p w14:paraId="374D82C8" w14:textId="77777777" w:rsidR="009153B6" w:rsidRPr="00ED0852" w:rsidRDefault="009153B6" w:rsidP="003E52E6">
            <w:pPr>
              <w:jc w:val="center"/>
            </w:pPr>
            <w:r w:rsidRPr="00ED0852"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ED0852">
              <w:instrText xml:space="preserve"> FORMTEXT </w:instrText>
            </w:r>
            <w:r w:rsidRPr="00ED0852">
              <w:fldChar w:fldCharType="separate"/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fldChar w:fldCharType="end"/>
            </w:r>
            <w:r w:rsidRPr="00ED0852">
              <w:t xml:space="preserve">  /  </w:t>
            </w:r>
            <w:r w:rsidRPr="00ED0852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D0852">
              <w:instrText xml:space="preserve"> FORMTEXT </w:instrText>
            </w:r>
            <w:r w:rsidRPr="00ED0852">
              <w:fldChar w:fldCharType="separate"/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fldChar w:fldCharType="end"/>
            </w:r>
          </w:p>
        </w:tc>
        <w:tc>
          <w:tcPr>
            <w:tcW w:w="2880" w:type="dxa"/>
            <w:shd w:val="clear" w:color="auto" w:fill="auto"/>
            <w:tcMar>
              <w:left w:w="115" w:type="dxa"/>
              <w:right w:w="288" w:type="dxa"/>
            </w:tcMar>
            <w:vAlign w:val="center"/>
          </w:tcPr>
          <w:p w14:paraId="339EFE43" w14:textId="77777777" w:rsidR="009153B6" w:rsidRPr="00ED0852" w:rsidRDefault="00051CA3" w:rsidP="009153B6">
            <w:pPr>
              <w:rPr>
                <w:sz w:val="18"/>
                <w:szCs w:val="18"/>
              </w:rPr>
            </w:pPr>
            <w:r w:rsidRPr="00ED085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852">
              <w:rPr>
                <w:sz w:val="20"/>
                <w:szCs w:val="20"/>
              </w:rPr>
              <w:instrText xml:space="preserve"> FORMTEXT </w:instrText>
            </w:r>
            <w:r w:rsidRPr="00ED0852">
              <w:rPr>
                <w:sz w:val="20"/>
                <w:szCs w:val="20"/>
              </w:rPr>
            </w:r>
            <w:r w:rsidRPr="00ED0852">
              <w:rPr>
                <w:sz w:val="20"/>
                <w:szCs w:val="20"/>
              </w:rPr>
              <w:fldChar w:fldCharType="separate"/>
            </w:r>
            <w:r w:rsidRPr="00ED0852">
              <w:rPr>
                <w:noProof/>
                <w:sz w:val="20"/>
                <w:szCs w:val="20"/>
              </w:rPr>
              <w:t> </w:t>
            </w:r>
            <w:r w:rsidRPr="00ED0852">
              <w:rPr>
                <w:noProof/>
                <w:sz w:val="20"/>
                <w:szCs w:val="20"/>
              </w:rPr>
              <w:t> </w:t>
            </w:r>
            <w:r w:rsidRPr="00ED0852">
              <w:rPr>
                <w:noProof/>
                <w:sz w:val="20"/>
                <w:szCs w:val="20"/>
              </w:rPr>
              <w:t> </w:t>
            </w:r>
            <w:r w:rsidRPr="00ED0852">
              <w:rPr>
                <w:noProof/>
                <w:sz w:val="20"/>
                <w:szCs w:val="20"/>
              </w:rPr>
              <w:t> </w:t>
            </w:r>
            <w:r w:rsidRPr="00ED0852">
              <w:rPr>
                <w:noProof/>
                <w:sz w:val="20"/>
                <w:szCs w:val="20"/>
              </w:rPr>
              <w:t> </w:t>
            </w:r>
            <w:r w:rsidRPr="00ED0852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9" w:type="dxa"/>
            <w:gridSpan w:val="2"/>
            <w:vAlign w:val="center"/>
          </w:tcPr>
          <w:p w14:paraId="758D0E61" w14:textId="77777777" w:rsidR="009153B6" w:rsidRPr="00ED0852" w:rsidRDefault="009153B6" w:rsidP="00BF53BE">
            <w:pPr>
              <w:ind w:right="65"/>
              <w:jc w:val="right"/>
            </w:pPr>
            <w:r w:rsidRPr="00ED0852"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ED0852">
              <w:instrText xml:space="preserve"> FORMTEXT </w:instrText>
            </w:r>
            <w:r w:rsidRPr="00ED0852">
              <w:fldChar w:fldCharType="separate"/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fldChar w:fldCharType="end"/>
            </w:r>
          </w:p>
        </w:tc>
        <w:tc>
          <w:tcPr>
            <w:tcW w:w="1270" w:type="dxa"/>
            <w:gridSpan w:val="2"/>
            <w:vAlign w:val="center"/>
          </w:tcPr>
          <w:p w14:paraId="3F6D885D" w14:textId="77777777" w:rsidR="009153B6" w:rsidRPr="00ED0852" w:rsidRDefault="009153B6" w:rsidP="003E52E6">
            <w:pPr>
              <w:ind w:right="65"/>
              <w:jc w:val="right"/>
            </w:pPr>
            <w:r w:rsidRPr="00ED0852"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ED0852">
              <w:instrText xml:space="preserve"> FORMTEXT </w:instrText>
            </w:r>
            <w:r w:rsidRPr="00ED0852">
              <w:fldChar w:fldCharType="separate"/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fldChar w:fldCharType="end"/>
            </w:r>
          </w:p>
        </w:tc>
        <w:tc>
          <w:tcPr>
            <w:tcW w:w="1270" w:type="dxa"/>
            <w:tcBorders>
              <w:right w:val="single" w:sz="8" w:space="0" w:color="auto"/>
            </w:tcBorders>
            <w:shd w:val="clear" w:color="auto" w:fill="auto"/>
            <w:tcMar>
              <w:left w:w="115" w:type="dxa"/>
              <w:right w:w="288" w:type="dxa"/>
            </w:tcMar>
            <w:vAlign w:val="center"/>
          </w:tcPr>
          <w:p w14:paraId="68152BA1" w14:textId="77777777" w:rsidR="009153B6" w:rsidRPr="00ED0852" w:rsidRDefault="009153B6" w:rsidP="003E52E6">
            <w:pPr>
              <w:ind w:right="-108"/>
              <w:jc w:val="right"/>
            </w:pPr>
            <w:r w:rsidRPr="00ED0852"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ED0852">
              <w:instrText xml:space="preserve"> FORMTEXT </w:instrText>
            </w:r>
            <w:r w:rsidRPr="00ED0852">
              <w:fldChar w:fldCharType="separate"/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fldChar w:fldCharType="end"/>
            </w:r>
          </w:p>
        </w:tc>
        <w:tc>
          <w:tcPr>
            <w:tcW w:w="1591" w:type="dxa"/>
            <w:tcBorders>
              <w:left w:val="single" w:sz="8" w:space="0" w:color="auto"/>
            </w:tcBorders>
            <w:vAlign w:val="center"/>
          </w:tcPr>
          <w:p w14:paraId="0F37A325" w14:textId="77777777" w:rsidR="009153B6" w:rsidRPr="00ED0852" w:rsidRDefault="009153B6" w:rsidP="00A3153F">
            <w:pPr>
              <w:ind w:right="198"/>
              <w:jc w:val="right"/>
            </w:pPr>
            <w:r w:rsidRPr="00ED0852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ED0852">
              <w:instrText xml:space="preserve"> FORMTEXT </w:instrText>
            </w:r>
            <w:r w:rsidRPr="00ED0852">
              <w:fldChar w:fldCharType="separate"/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fldChar w:fldCharType="end"/>
            </w:r>
          </w:p>
        </w:tc>
      </w:tr>
      <w:tr w:rsidR="009153B6" w:rsidRPr="00ED0852" w14:paraId="5B1EA9C4" w14:textId="77777777" w:rsidTr="00A63D5E">
        <w:trPr>
          <w:trHeight w:hRule="exact" w:val="331"/>
        </w:trPr>
        <w:tc>
          <w:tcPr>
            <w:tcW w:w="2340" w:type="dxa"/>
            <w:shd w:val="clear" w:color="auto" w:fill="auto"/>
            <w:vAlign w:val="center"/>
          </w:tcPr>
          <w:p w14:paraId="4C632381" w14:textId="77777777" w:rsidR="009153B6" w:rsidRPr="00ED0852" w:rsidRDefault="009153B6" w:rsidP="003E52E6">
            <w:pPr>
              <w:jc w:val="center"/>
            </w:pPr>
            <w:r w:rsidRPr="00ED0852"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ED0852">
              <w:instrText xml:space="preserve"> FORMTEXT </w:instrText>
            </w:r>
            <w:r w:rsidRPr="00ED0852">
              <w:fldChar w:fldCharType="separate"/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fldChar w:fldCharType="end"/>
            </w:r>
            <w:r w:rsidRPr="00ED0852">
              <w:t xml:space="preserve">  /  </w:t>
            </w:r>
            <w:r w:rsidRPr="00ED0852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D0852">
              <w:instrText xml:space="preserve"> FORMTEXT </w:instrText>
            </w:r>
            <w:r w:rsidRPr="00ED0852">
              <w:fldChar w:fldCharType="separate"/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fldChar w:fldCharType="end"/>
            </w:r>
          </w:p>
        </w:tc>
        <w:tc>
          <w:tcPr>
            <w:tcW w:w="2880" w:type="dxa"/>
            <w:shd w:val="clear" w:color="auto" w:fill="auto"/>
            <w:tcMar>
              <w:left w:w="115" w:type="dxa"/>
              <w:right w:w="288" w:type="dxa"/>
            </w:tcMar>
            <w:vAlign w:val="center"/>
          </w:tcPr>
          <w:p w14:paraId="1255E4CE" w14:textId="77777777" w:rsidR="009153B6" w:rsidRPr="00ED0852" w:rsidRDefault="00051CA3" w:rsidP="009153B6">
            <w:pPr>
              <w:rPr>
                <w:sz w:val="18"/>
                <w:szCs w:val="18"/>
              </w:rPr>
            </w:pPr>
            <w:r w:rsidRPr="00ED085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852">
              <w:rPr>
                <w:sz w:val="20"/>
                <w:szCs w:val="20"/>
              </w:rPr>
              <w:instrText xml:space="preserve"> FORMTEXT </w:instrText>
            </w:r>
            <w:r w:rsidRPr="00ED0852">
              <w:rPr>
                <w:sz w:val="20"/>
                <w:szCs w:val="20"/>
              </w:rPr>
            </w:r>
            <w:r w:rsidRPr="00ED0852">
              <w:rPr>
                <w:sz w:val="20"/>
                <w:szCs w:val="20"/>
              </w:rPr>
              <w:fldChar w:fldCharType="separate"/>
            </w:r>
            <w:r w:rsidRPr="00ED0852">
              <w:rPr>
                <w:noProof/>
                <w:sz w:val="20"/>
                <w:szCs w:val="20"/>
              </w:rPr>
              <w:t> </w:t>
            </w:r>
            <w:r w:rsidRPr="00ED0852">
              <w:rPr>
                <w:noProof/>
                <w:sz w:val="20"/>
                <w:szCs w:val="20"/>
              </w:rPr>
              <w:t> </w:t>
            </w:r>
            <w:r w:rsidRPr="00ED0852">
              <w:rPr>
                <w:noProof/>
                <w:sz w:val="20"/>
                <w:szCs w:val="20"/>
              </w:rPr>
              <w:t> </w:t>
            </w:r>
            <w:r w:rsidRPr="00ED0852">
              <w:rPr>
                <w:noProof/>
                <w:sz w:val="20"/>
                <w:szCs w:val="20"/>
              </w:rPr>
              <w:t> </w:t>
            </w:r>
            <w:r w:rsidRPr="00ED0852">
              <w:rPr>
                <w:noProof/>
                <w:sz w:val="20"/>
                <w:szCs w:val="20"/>
              </w:rPr>
              <w:t> </w:t>
            </w:r>
            <w:r w:rsidRPr="00ED0852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9" w:type="dxa"/>
            <w:gridSpan w:val="2"/>
            <w:vAlign w:val="center"/>
          </w:tcPr>
          <w:p w14:paraId="04377D9E" w14:textId="77777777" w:rsidR="009153B6" w:rsidRPr="00ED0852" w:rsidRDefault="009153B6" w:rsidP="00BF53BE">
            <w:pPr>
              <w:ind w:right="65"/>
              <w:jc w:val="right"/>
            </w:pPr>
            <w:r w:rsidRPr="00ED0852"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ED0852">
              <w:instrText xml:space="preserve"> FORMTEXT </w:instrText>
            </w:r>
            <w:r w:rsidRPr="00ED0852">
              <w:fldChar w:fldCharType="separate"/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fldChar w:fldCharType="end"/>
            </w:r>
          </w:p>
        </w:tc>
        <w:tc>
          <w:tcPr>
            <w:tcW w:w="1270" w:type="dxa"/>
            <w:gridSpan w:val="2"/>
            <w:vAlign w:val="center"/>
          </w:tcPr>
          <w:p w14:paraId="5FDAD483" w14:textId="77777777" w:rsidR="009153B6" w:rsidRPr="00ED0852" w:rsidRDefault="009153B6" w:rsidP="003E52E6">
            <w:pPr>
              <w:ind w:right="65"/>
              <w:jc w:val="right"/>
            </w:pPr>
            <w:r w:rsidRPr="00ED0852"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ED0852">
              <w:instrText xml:space="preserve"> FORMTEXT </w:instrText>
            </w:r>
            <w:r w:rsidRPr="00ED0852">
              <w:fldChar w:fldCharType="separate"/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fldChar w:fldCharType="end"/>
            </w:r>
          </w:p>
        </w:tc>
        <w:tc>
          <w:tcPr>
            <w:tcW w:w="1270" w:type="dxa"/>
            <w:tcBorders>
              <w:right w:val="single" w:sz="8" w:space="0" w:color="auto"/>
            </w:tcBorders>
            <w:shd w:val="clear" w:color="auto" w:fill="auto"/>
            <w:tcMar>
              <w:left w:w="115" w:type="dxa"/>
              <w:right w:w="288" w:type="dxa"/>
            </w:tcMar>
            <w:vAlign w:val="center"/>
          </w:tcPr>
          <w:p w14:paraId="691795AE" w14:textId="77777777" w:rsidR="009153B6" w:rsidRPr="00ED0852" w:rsidRDefault="009153B6" w:rsidP="003E52E6">
            <w:pPr>
              <w:ind w:right="-108"/>
              <w:jc w:val="right"/>
            </w:pPr>
            <w:r w:rsidRPr="00ED0852"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ED0852">
              <w:instrText xml:space="preserve"> FORMTEXT </w:instrText>
            </w:r>
            <w:r w:rsidRPr="00ED0852">
              <w:fldChar w:fldCharType="separate"/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fldChar w:fldCharType="end"/>
            </w:r>
          </w:p>
        </w:tc>
        <w:tc>
          <w:tcPr>
            <w:tcW w:w="1591" w:type="dxa"/>
            <w:tcBorders>
              <w:left w:val="single" w:sz="8" w:space="0" w:color="auto"/>
            </w:tcBorders>
            <w:vAlign w:val="center"/>
          </w:tcPr>
          <w:p w14:paraId="48D62A39" w14:textId="77777777" w:rsidR="009153B6" w:rsidRPr="00ED0852" w:rsidRDefault="009153B6" w:rsidP="00A3153F">
            <w:pPr>
              <w:ind w:right="198"/>
              <w:jc w:val="right"/>
            </w:pPr>
            <w:r w:rsidRPr="00ED0852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ED0852">
              <w:instrText xml:space="preserve"> FORMTEXT </w:instrText>
            </w:r>
            <w:r w:rsidRPr="00ED0852">
              <w:fldChar w:fldCharType="separate"/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fldChar w:fldCharType="end"/>
            </w:r>
          </w:p>
        </w:tc>
      </w:tr>
      <w:tr w:rsidR="009153B6" w:rsidRPr="00ED0852" w14:paraId="7307EA5D" w14:textId="77777777" w:rsidTr="00A63D5E">
        <w:trPr>
          <w:trHeight w:hRule="exact" w:val="331"/>
        </w:trPr>
        <w:tc>
          <w:tcPr>
            <w:tcW w:w="2340" w:type="dxa"/>
            <w:shd w:val="clear" w:color="auto" w:fill="auto"/>
            <w:vAlign w:val="center"/>
          </w:tcPr>
          <w:p w14:paraId="4263B4F8" w14:textId="77777777" w:rsidR="009153B6" w:rsidRPr="00ED0852" w:rsidRDefault="009153B6" w:rsidP="003E52E6">
            <w:pPr>
              <w:jc w:val="center"/>
            </w:pPr>
            <w:r w:rsidRPr="00ED0852"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ED0852">
              <w:instrText xml:space="preserve"> FORMTEXT </w:instrText>
            </w:r>
            <w:r w:rsidRPr="00ED0852">
              <w:fldChar w:fldCharType="separate"/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fldChar w:fldCharType="end"/>
            </w:r>
            <w:r w:rsidRPr="00ED0852">
              <w:t xml:space="preserve">  /  </w:t>
            </w:r>
            <w:r w:rsidRPr="00ED0852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D0852">
              <w:instrText xml:space="preserve"> FORMTEXT </w:instrText>
            </w:r>
            <w:r w:rsidRPr="00ED0852">
              <w:fldChar w:fldCharType="separate"/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fldChar w:fldCharType="end"/>
            </w:r>
          </w:p>
        </w:tc>
        <w:tc>
          <w:tcPr>
            <w:tcW w:w="2880" w:type="dxa"/>
            <w:shd w:val="clear" w:color="auto" w:fill="auto"/>
            <w:tcMar>
              <w:left w:w="115" w:type="dxa"/>
              <w:right w:w="288" w:type="dxa"/>
            </w:tcMar>
            <w:vAlign w:val="center"/>
          </w:tcPr>
          <w:p w14:paraId="06227619" w14:textId="77777777" w:rsidR="009153B6" w:rsidRPr="00ED0852" w:rsidRDefault="00051CA3" w:rsidP="009153B6">
            <w:pPr>
              <w:rPr>
                <w:sz w:val="18"/>
                <w:szCs w:val="18"/>
              </w:rPr>
            </w:pPr>
            <w:r w:rsidRPr="00ED085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852">
              <w:rPr>
                <w:sz w:val="20"/>
                <w:szCs w:val="20"/>
              </w:rPr>
              <w:instrText xml:space="preserve"> FORMTEXT </w:instrText>
            </w:r>
            <w:r w:rsidRPr="00ED0852">
              <w:rPr>
                <w:sz w:val="20"/>
                <w:szCs w:val="20"/>
              </w:rPr>
            </w:r>
            <w:r w:rsidRPr="00ED0852">
              <w:rPr>
                <w:sz w:val="20"/>
                <w:szCs w:val="20"/>
              </w:rPr>
              <w:fldChar w:fldCharType="separate"/>
            </w:r>
            <w:r w:rsidRPr="00ED0852">
              <w:rPr>
                <w:noProof/>
                <w:sz w:val="20"/>
                <w:szCs w:val="20"/>
              </w:rPr>
              <w:t> </w:t>
            </w:r>
            <w:r w:rsidRPr="00ED0852">
              <w:rPr>
                <w:noProof/>
                <w:sz w:val="20"/>
                <w:szCs w:val="20"/>
              </w:rPr>
              <w:t> </w:t>
            </w:r>
            <w:r w:rsidRPr="00ED0852">
              <w:rPr>
                <w:noProof/>
                <w:sz w:val="20"/>
                <w:szCs w:val="20"/>
              </w:rPr>
              <w:t> </w:t>
            </w:r>
            <w:r w:rsidRPr="00ED0852">
              <w:rPr>
                <w:noProof/>
                <w:sz w:val="20"/>
                <w:szCs w:val="20"/>
              </w:rPr>
              <w:t> </w:t>
            </w:r>
            <w:r w:rsidRPr="00ED0852">
              <w:rPr>
                <w:noProof/>
                <w:sz w:val="20"/>
                <w:szCs w:val="20"/>
              </w:rPr>
              <w:t> </w:t>
            </w:r>
            <w:r w:rsidRPr="00ED0852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9" w:type="dxa"/>
            <w:gridSpan w:val="2"/>
            <w:vAlign w:val="center"/>
          </w:tcPr>
          <w:p w14:paraId="7319550D" w14:textId="77777777" w:rsidR="009153B6" w:rsidRPr="00ED0852" w:rsidRDefault="009153B6" w:rsidP="00BF53BE">
            <w:pPr>
              <w:ind w:right="65"/>
              <w:jc w:val="right"/>
            </w:pPr>
            <w:r w:rsidRPr="00ED0852"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ED0852">
              <w:instrText xml:space="preserve"> FORMTEXT </w:instrText>
            </w:r>
            <w:r w:rsidRPr="00ED0852">
              <w:fldChar w:fldCharType="separate"/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fldChar w:fldCharType="end"/>
            </w:r>
          </w:p>
        </w:tc>
        <w:tc>
          <w:tcPr>
            <w:tcW w:w="1270" w:type="dxa"/>
            <w:gridSpan w:val="2"/>
            <w:vAlign w:val="center"/>
          </w:tcPr>
          <w:p w14:paraId="2DE0C7DD" w14:textId="77777777" w:rsidR="009153B6" w:rsidRPr="00ED0852" w:rsidRDefault="009153B6" w:rsidP="003E52E6">
            <w:pPr>
              <w:ind w:right="65"/>
              <w:jc w:val="right"/>
            </w:pPr>
            <w:r w:rsidRPr="00ED0852"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ED0852">
              <w:instrText xml:space="preserve"> FORMTEXT </w:instrText>
            </w:r>
            <w:r w:rsidRPr="00ED0852">
              <w:fldChar w:fldCharType="separate"/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fldChar w:fldCharType="end"/>
            </w:r>
          </w:p>
        </w:tc>
        <w:tc>
          <w:tcPr>
            <w:tcW w:w="1270" w:type="dxa"/>
            <w:tcBorders>
              <w:right w:val="single" w:sz="8" w:space="0" w:color="auto"/>
            </w:tcBorders>
            <w:shd w:val="clear" w:color="auto" w:fill="auto"/>
            <w:tcMar>
              <w:left w:w="115" w:type="dxa"/>
              <w:right w:w="288" w:type="dxa"/>
            </w:tcMar>
            <w:vAlign w:val="center"/>
          </w:tcPr>
          <w:p w14:paraId="236031BE" w14:textId="77777777" w:rsidR="009153B6" w:rsidRPr="00ED0852" w:rsidRDefault="009153B6" w:rsidP="003E52E6">
            <w:pPr>
              <w:ind w:right="-108"/>
              <w:jc w:val="right"/>
            </w:pPr>
            <w:r w:rsidRPr="00ED0852"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ED0852">
              <w:instrText xml:space="preserve"> FORMTEXT </w:instrText>
            </w:r>
            <w:r w:rsidRPr="00ED0852">
              <w:fldChar w:fldCharType="separate"/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fldChar w:fldCharType="end"/>
            </w:r>
          </w:p>
        </w:tc>
        <w:tc>
          <w:tcPr>
            <w:tcW w:w="1591" w:type="dxa"/>
            <w:tcBorders>
              <w:left w:val="single" w:sz="8" w:space="0" w:color="auto"/>
            </w:tcBorders>
            <w:vAlign w:val="center"/>
          </w:tcPr>
          <w:p w14:paraId="3C61124D" w14:textId="77777777" w:rsidR="009153B6" w:rsidRPr="00ED0852" w:rsidRDefault="009153B6" w:rsidP="00A3153F">
            <w:pPr>
              <w:ind w:right="198"/>
              <w:jc w:val="right"/>
            </w:pPr>
            <w:r w:rsidRPr="00ED0852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ED0852">
              <w:instrText xml:space="preserve"> FORMTEXT </w:instrText>
            </w:r>
            <w:r w:rsidRPr="00ED0852">
              <w:fldChar w:fldCharType="separate"/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fldChar w:fldCharType="end"/>
            </w:r>
          </w:p>
        </w:tc>
      </w:tr>
      <w:tr w:rsidR="009153B6" w:rsidRPr="00ED0852" w14:paraId="656F36E5" w14:textId="77777777" w:rsidTr="00A63D5E">
        <w:trPr>
          <w:trHeight w:hRule="exact" w:val="331"/>
        </w:trPr>
        <w:tc>
          <w:tcPr>
            <w:tcW w:w="2340" w:type="dxa"/>
            <w:shd w:val="clear" w:color="auto" w:fill="auto"/>
            <w:vAlign w:val="center"/>
          </w:tcPr>
          <w:p w14:paraId="11B6DC30" w14:textId="77777777" w:rsidR="009153B6" w:rsidRPr="00ED0852" w:rsidRDefault="009153B6" w:rsidP="003E52E6">
            <w:pPr>
              <w:jc w:val="center"/>
            </w:pPr>
            <w:r w:rsidRPr="00ED0852"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ED0852">
              <w:instrText xml:space="preserve"> FORMTEXT </w:instrText>
            </w:r>
            <w:r w:rsidRPr="00ED0852">
              <w:fldChar w:fldCharType="separate"/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fldChar w:fldCharType="end"/>
            </w:r>
            <w:r w:rsidRPr="00ED0852">
              <w:t xml:space="preserve">  /  </w:t>
            </w:r>
            <w:r w:rsidRPr="00ED0852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D0852">
              <w:instrText xml:space="preserve"> FORMTEXT </w:instrText>
            </w:r>
            <w:r w:rsidRPr="00ED0852">
              <w:fldChar w:fldCharType="separate"/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fldChar w:fldCharType="end"/>
            </w:r>
          </w:p>
        </w:tc>
        <w:tc>
          <w:tcPr>
            <w:tcW w:w="2880" w:type="dxa"/>
            <w:shd w:val="clear" w:color="auto" w:fill="auto"/>
            <w:tcMar>
              <w:left w:w="115" w:type="dxa"/>
              <w:right w:w="288" w:type="dxa"/>
            </w:tcMar>
            <w:vAlign w:val="center"/>
          </w:tcPr>
          <w:p w14:paraId="2F29CE38" w14:textId="77777777" w:rsidR="009153B6" w:rsidRPr="00ED0852" w:rsidRDefault="00051CA3" w:rsidP="009153B6">
            <w:pPr>
              <w:rPr>
                <w:sz w:val="18"/>
                <w:szCs w:val="18"/>
              </w:rPr>
            </w:pPr>
            <w:r w:rsidRPr="00ED085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852">
              <w:rPr>
                <w:sz w:val="20"/>
                <w:szCs w:val="20"/>
              </w:rPr>
              <w:instrText xml:space="preserve"> FORMTEXT </w:instrText>
            </w:r>
            <w:r w:rsidRPr="00ED0852">
              <w:rPr>
                <w:sz w:val="20"/>
                <w:szCs w:val="20"/>
              </w:rPr>
            </w:r>
            <w:r w:rsidRPr="00ED0852">
              <w:rPr>
                <w:sz w:val="20"/>
                <w:szCs w:val="20"/>
              </w:rPr>
              <w:fldChar w:fldCharType="separate"/>
            </w:r>
            <w:r w:rsidRPr="00ED0852">
              <w:rPr>
                <w:noProof/>
                <w:sz w:val="20"/>
                <w:szCs w:val="20"/>
              </w:rPr>
              <w:t> </w:t>
            </w:r>
            <w:r w:rsidRPr="00ED0852">
              <w:rPr>
                <w:noProof/>
                <w:sz w:val="20"/>
                <w:szCs w:val="20"/>
              </w:rPr>
              <w:t> </w:t>
            </w:r>
            <w:r w:rsidRPr="00ED0852">
              <w:rPr>
                <w:noProof/>
                <w:sz w:val="20"/>
                <w:szCs w:val="20"/>
              </w:rPr>
              <w:t> </w:t>
            </w:r>
            <w:r w:rsidRPr="00ED0852">
              <w:rPr>
                <w:noProof/>
                <w:sz w:val="20"/>
                <w:szCs w:val="20"/>
              </w:rPr>
              <w:t> </w:t>
            </w:r>
            <w:r w:rsidRPr="00ED0852">
              <w:rPr>
                <w:noProof/>
                <w:sz w:val="20"/>
                <w:szCs w:val="20"/>
              </w:rPr>
              <w:t> </w:t>
            </w:r>
            <w:r w:rsidRPr="00ED0852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9" w:type="dxa"/>
            <w:gridSpan w:val="2"/>
            <w:vAlign w:val="center"/>
          </w:tcPr>
          <w:p w14:paraId="71D8F755" w14:textId="77777777" w:rsidR="009153B6" w:rsidRPr="00ED0852" w:rsidRDefault="009153B6" w:rsidP="00BF53BE">
            <w:pPr>
              <w:ind w:right="65"/>
              <w:jc w:val="right"/>
            </w:pPr>
            <w:r w:rsidRPr="00ED0852"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ED0852">
              <w:instrText xml:space="preserve"> FORMTEXT </w:instrText>
            </w:r>
            <w:r w:rsidRPr="00ED0852">
              <w:fldChar w:fldCharType="separate"/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fldChar w:fldCharType="end"/>
            </w:r>
          </w:p>
        </w:tc>
        <w:tc>
          <w:tcPr>
            <w:tcW w:w="1270" w:type="dxa"/>
            <w:gridSpan w:val="2"/>
            <w:vAlign w:val="center"/>
          </w:tcPr>
          <w:p w14:paraId="2B95728A" w14:textId="77777777" w:rsidR="009153B6" w:rsidRPr="00ED0852" w:rsidRDefault="009153B6" w:rsidP="003E52E6">
            <w:pPr>
              <w:ind w:right="65"/>
              <w:jc w:val="right"/>
            </w:pPr>
            <w:r w:rsidRPr="00ED0852"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ED0852">
              <w:instrText xml:space="preserve"> FORMTEXT </w:instrText>
            </w:r>
            <w:r w:rsidRPr="00ED0852">
              <w:fldChar w:fldCharType="separate"/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fldChar w:fldCharType="end"/>
            </w:r>
          </w:p>
        </w:tc>
        <w:tc>
          <w:tcPr>
            <w:tcW w:w="1270" w:type="dxa"/>
            <w:tcBorders>
              <w:right w:val="single" w:sz="8" w:space="0" w:color="auto"/>
            </w:tcBorders>
            <w:shd w:val="clear" w:color="auto" w:fill="auto"/>
            <w:tcMar>
              <w:left w:w="115" w:type="dxa"/>
              <w:right w:w="288" w:type="dxa"/>
            </w:tcMar>
            <w:vAlign w:val="center"/>
          </w:tcPr>
          <w:p w14:paraId="1F57D8F3" w14:textId="77777777" w:rsidR="009153B6" w:rsidRPr="00ED0852" w:rsidRDefault="009153B6" w:rsidP="003E52E6">
            <w:pPr>
              <w:ind w:right="-108"/>
              <w:jc w:val="right"/>
            </w:pPr>
            <w:r w:rsidRPr="00ED0852"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ED0852">
              <w:instrText xml:space="preserve"> FORMTEXT </w:instrText>
            </w:r>
            <w:r w:rsidRPr="00ED0852">
              <w:fldChar w:fldCharType="separate"/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fldChar w:fldCharType="end"/>
            </w:r>
          </w:p>
        </w:tc>
        <w:tc>
          <w:tcPr>
            <w:tcW w:w="1591" w:type="dxa"/>
            <w:tcBorders>
              <w:left w:val="single" w:sz="8" w:space="0" w:color="auto"/>
            </w:tcBorders>
            <w:vAlign w:val="center"/>
          </w:tcPr>
          <w:p w14:paraId="082A9A54" w14:textId="77777777" w:rsidR="009153B6" w:rsidRPr="00ED0852" w:rsidRDefault="009153B6" w:rsidP="00A3153F">
            <w:pPr>
              <w:ind w:right="198"/>
              <w:jc w:val="right"/>
            </w:pPr>
            <w:r w:rsidRPr="00ED0852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ED0852">
              <w:instrText xml:space="preserve"> FORMTEXT </w:instrText>
            </w:r>
            <w:r w:rsidRPr="00ED0852">
              <w:fldChar w:fldCharType="separate"/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fldChar w:fldCharType="end"/>
            </w:r>
          </w:p>
        </w:tc>
      </w:tr>
      <w:tr w:rsidR="009153B6" w:rsidRPr="00ED0852" w14:paraId="430A63FD" w14:textId="77777777" w:rsidTr="00A63D5E">
        <w:trPr>
          <w:trHeight w:hRule="exact" w:val="331"/>
        </w:trPr>
        <w:tc>
          <w:tcPr>
            <w:tcW w:w="2340" w:type="dxa"/>
            <w:shd w:val="clear" w:color="auto" w:fill="auto"/>
            <w:vAlign w:val="center"/>
          </w:tcPr>
          <w:p w14:paraId="7699D9BD" w14:textId="77777777" w:rsidR="009153B6" w:rsidRPr="00ED0852" w:rsidRDefault="009153B6" w:rsidP="003E52E6">
            <w:pPr>
              <w:jc w:val="center"/>
            </w:pPr>
            <w:r w:rsidRPr="00ED0852"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ED0852">
              <w:instrText xml:space="preserve"> FORMTEXT </w:instrText>
            </w:r>
            <w:r w:rsidRPr="00ED0852">
              <w:fldChar w:fldCharType="separate"/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fldChar w:fldCharType="end"/>
            </w:r>
            <w:r w:rsidRPr="00ED0852">
              <w:t xml:space="preserve">  /  </w:t>
            </w:r>
            <w:r w:rsidRPr="00ED0852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D0852">
              <w:instrText xml:space="preserve"> FORMTEXT </w:instrText>
            </w:r>
            <w:r w:rsidRPr="00ED0852">
              <w:fldChar w:fldCharType="separate"/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fldChar w:fldCharType="end"/>
            </w:r>
          </w:p>
        </w:tc>
        <w:tc>
          <w:tcPr>
            <w:tcW w:w="2880" w:type="dxa"/>
            <w:shd w:val="clear" w:color="auto" w:fill="auto"/>
            <w:tcMar>
              <w:left w:w="115" w:type="dxa"/>
              <w:right w:w="288" w:type="dxa"/>
            </w:tcMar>
            <w:vAlign w:val="center"/>
          </w:tcPr>
          <w:p w14:paraId="07430CBE" w14:textId="77777777" w:rsidR="009153B6" w:rsidRPr="00ED0852" w:rsidRDefault="00051CA3" w:rsidP="009153B6">
            <w:pPr>
              <w:rPr>
                <w:sz w:val="18"/>
                <w:szCs w:val="18"/>
              </w:rPr>
            </w:pPr>
            <w:r w:rsidRPr="00ED085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852">
              <w:rPr>
                <w:sz w:val="20"/>
                <w:szCs w:val="20"/>
              </w:rPr>
              <w:instrText xml:space="preserve"> FORMTEXT </w:instrText>
            </w:r>
            <w:r w:rsidRPr="00ED0852">
              <w:rPr>
                <w:sz w:val="20"/>
                <w:szCs w:val="20"/>
              </w:rPr>
            </w:r>
            <w:r w:rsidRPr="00ED0852">
              <w:rPr>
                <w:sz w:val="20"/>
                <w:szCs w:val="20"/>
              </w:rPr>
              <w:fldChar w:fldCharType="separate"/>
            </w:r>
            <w:r w:rsidRPr="00ED0852">
              <w:rPr>
                <w:noProof/>
                <w:sz w:val="20"/>
                <w:szCs w:val="20"/>
              </w:rPr>
              <w:t> </w:t>
            </w:r>
            <w:r w:rsidRPr="00ED0852">
              <w:rPr>
                <w:noProof/>
                <w:sz w:val="20"/>
                <w:szCs w:val="20"/>
              </w:rPr>
              <w:t> </w:t>
            </w:r>
            <w:r w:rsidRPr="00ED0852">
              <w:rPr>
                <w:noProof/>
                <w:sz w:val="20"/>
                <w:szCs w:val="20"/>
              </w:rPr>
              <w:t> </w:t>
            </w:r>
            <w:r w:rsidRPr="00ED0852">
              <w:rPr>
                <w:noProof/>
                <w:sz w:val="20"/>
                <w:szCs w:val="20"/>
              </w:rPr>
              <w:t> </w:t>
            </w:r>
            <w:r w:rsidRPr="00ED0852">
              <w:rPr>
                <w:noProof/>
                <w:sz w:val="20"/>
                <w:szCs w:val="20"/>
              </w:rPr>
              <w:t> </w:t>
            </w:r>
            <w:r w:rsidRPr="00ED0852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9" w:type="dxa"/>
            <w:gridSpan w:val="2"/>
            <w:vAlign w:val="center"/>
          </w:tcPr>
          <w:p w14:paraId="324C89D9" w14:textId="77777777" w:rsidR="009153B6" w:rsidRPr="00ED0852" w:rsidRDefault="009153B6" w:rsidP="00BF53BE">
            <w:pPr>
              <w:ind w:right="65"/>
              <w:jc w:val="right"/>
            </w:pPr>
            <w:r w:rsidRPr="00ED0852"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ED0852">
              <w:instrText xml:space="preserve"> FORMTEXT </w:instrText>
            </w:r>
            <w:r w:rsidRPr="00ED0852">
              <w:fldChar w:fldCharType="separate"/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fldChar w:fldCharType="end"/>
            </w:r>
          </w:p>
        </w:tc>
        <w:tc>
          <w:tcPr>
            <w:tcW w:w="1270" w:type="dxa"/>
            <w:gridSpan w:val="2"/>
            <w:vAlign w:val="center"/>
          </w:tcPr>
          <w:p w14:paraId="3D5125D8" w14:textId="77777777" w:rsidR="009153B6" w:rsidRPr="00ED0852" w:rsidRDefault="009153B6" w:rsidP="003E52E6">
            <w:pPr>
              <w:ind w:right="65"/>
              <w:jc w:val="right"/>
            </w:pPr>
            <w:r w:rsidRPr="00ED0852"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ED0852">
              <w:instrText xml:space="preserve"> FORMTEXT </w:instrText>
            </w:r>
            <w:r w:rsidRPr="00ED0852">
              <w:fldChar w:fldCharType="separate"/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fldChar w:fldCharType="end"/>
            </w:r>
          </w:p>
        </w:tc>
        <w:tc>
          <w:tcPr>
            <w:tcW w:w="1270" w:type="dxa"/>
            <w:tcBorders>
              <w:right w:val="single" w:sz="8" w:space="0" w:color="auto"/>
            </w:tcBorders>
            <w:shd w:val="clear" w:color="auto" w:fill="auto"/>
            <w:tcMar>
              <w:left w:w="115" w:type="dxa"/>
              <w:right w:w="288" w:type="dxa"/>
            </w:tcMar>
            <w:vAlign w:val="center"/>
          </w:tcPr>
          <w:p w14:paraId="6D25AB67" w14:textId="77777777" w:rsidR="009153B6" w:rsidRPr="00ED0852" w:rsidRDefault="009153B6" w:rsidP="003E52E6">
            <w:pPr>
              <w:ind w:right="-108"/>
              <w:jc w:val="right"/>
            </w:pPr>
            <w:r w:rsidRPr="00ED0852"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ED0852">
              <w:instrText xml:space="preserve"> FORMTEXT </w:instrText>
            </w:r>
            <w:r w:rsidRPr="00ED0852">
              <w:fldChar w:fldCharType="separate"/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fldChar w:fldCharType="end"/>
            </w:r>
          </w:p>
        </w:tc>
        <w:tc>
          <w:tcPr>
            <w:tcW w:w="1591" w:type="dxa"/>
            <w:tcBorders>
              <w:left w:val="single" w:sz="8" w:space="0" w:color="auto"/>
            </w:tcBorders>
            <w:vAlign w:val="center"/>
          </w:tcPr>
          <w:p w14:paraId="592D89C0" w14:textId="77777777" w:rsidR="009153B6" w:rsidRPr="00ED0852" w:rsidRDefault="009153B6" w:rsidP="00A3153F">
            <w:pPr>
              <w:ind w:right="198"/>
              <w:jc w:val="right"/>
            </w:pPr>
            <w:r w:rsidRPr="00ED0852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ED0852">
              <w:instrText xml:space="preserve"> FORMTEXT </w:instrText>
            </w:r>
            <w:r w:rsidRPr="00ED0852">
              <w:fldChar w:fldCharType="separate"/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fldChar w:fldCharType="end"/>
            </w:r>
          </w:p>
        </w:tc>
      </w:tr>
      <w:tr w:rsidR="009153B6" w:rsidRPr="00ED0852" w14:paraId="6B184698" w14:textId="77777777" w:rsidTr="00A63D5E">
        <w:trPr>
          <w:trHeight w:hRule="exact" w:val="331"/>
        </w:trPr>
        <w:tc>
          <w:tcPr>
            <w:tcW w:w="23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AAC791" w14:textId="77777777" w:rsidR="009153B6" w:rsidRPr="00ED0852" w:rsidRDefault="009153B6" w:rsidP="003E52E6">
            <w:pPr>
              <w:jc w:val="center"/>
            </w:pPr>
            <w:r w:rsidRPr="00ED0852"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ED0852">
              <w:instrText xml:space="preserve"> FORMTEXT </w:instrText>
            </w:r>
            <w:r w:rsidRPr="00ED0852">
              <w:fldChar w:fldCharType="separate"/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fldChar w:fldCharType="end"/>
            </w:r>
            <w:r w:rsidRPr="00ED0852">
              <w:t xml:space="preserve">  /  </w:t>
            </w:r>
            <w:r w:rsidRPr="00ED0852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D0852">
              <w:instrText xml:space="preserve"> FORMTEXT </w:instrText>
            </w:r>
            <w:r w:rsidRPr="00ED0852">
              <w:fldChar w:fldCharType="separate"/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fldChar w:fldCharType="end"/>
            </w:r>
          </w:p>
        </w:tc>
        <w:tc>
          <w:tcPr>
            <w:tcW w:w="2880" w:type="dxa"/>
            <w:tcBorders>
              <w:bottom w:val="single" w:sz="8" w:space="0" w:color="auto"/>
            </w:tcBorders>
            <w:shd w:val="clear" w:color="auto" w:fill="auto"/>
            <w:tcMar>
              <w:left w:w="115" w:type="dxa"/>
              <w:right w:w="288" w:type="dxa"/>
            </w:tcMar>
            <w:vAlign w:val="center"/>
          </w:tcPr>
          <w:p w14:paraId="32B6B34F" w14:textId="77777777" w:rsidR="009153B6" w:rsidRPr="00ED0852" w:rsidRDefault="00051CA3" w:rsidP="009153B6">
            <w:pPr>
              <w:rPr>
                <w:sz w:val="18"/>
                <w:szCs w:val="18"/>
              </w:rPr>
            </w:pPr>
            <w:r w:rsidRPr="00ED085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852">
              <w:rPr>
                <w:sz w:val="20"/>
                <w:szCs w:val="20"/>
              </w:rPr>
              <w:instrText xml:space="preserve"> FORMTEXT </w:instrText>
            </w:r>
            <w:r w:rsidRPr="00ED0852">
              <w:rPr>
                <w:sz w:val="20"/>
                <w:szCs w:val="20"/>
              </w:rPr>
            </w:r>
            <w:r w:rsidRPr="00ED0852">
              <w:rPr>
                <w:sz w:val="20"/>
                <w:szCs w:val="20"/>
              </w:rPr>
              <w:fldChar w:fldCharType="separate"/>
            </w:r>
            <w:r w:rsidRPr="00ED0852">
              <w:rPr>
                <w:noProof/>
                <w:sz w:val="20"/>
                <w:szCs w:val="20"/>
              </w:rPr>
              <w:t> </w:t>
            </w:r>
            <w:r w:rsidRPr="00ED0852">
              <w:rPr>
                <w:noProof/>
                <w:sz w:val="20"/>
                <w:szCs w:val="20"/>
              </w:rPr>
              <w:t> </w:t>
            </w:r>
            <w:r w:rsidRPr="00ED0852">
              <w:rPr>
                <w:noProof/>
                <w:sz w:val="20"/>
                <w:szCs w:val="20"/>
              </w:rPr>
              <w:t> </w:t>
            </w:r>
            <w:r w:rsidRPr="00ED0852">
              <w:rPr>
                <w:noProof/>
                <w:sz w:val="20"/>
                <w:szCs w:val="20"/>
              </w:rPr>
              <w:t> </w:t>
            </w:r>
            <w:r w:rsidRPr="00ED0852">
              <w:rPr>
                <w:noProof/>
                <w:sz w:val="20"/>
                <w:szCs w:val="20"/>
              </w:rPr>
              <w:t> </w:t>
            </w:r>
            <w:r w:rsidRPr="00ED0852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9" w:type="dxa"/>
            <w:gridSpan w:val="2"/>
            <w:tcBorders>
              <w:bottom w:val="single" w:sz="8" w:space="0" w:color="auto"/>
            </w:tcBorders>
            <w:vAlign w:val="center"/>
          </w:tcPr>
          <w:p w14:paraId="2609A8EE" w14:textId="77777777" w:rsidR="009153B6" w:rsidRPr="00ED0852" w:rsidRDefault="009153B6" w:rsidP="00BF53BE">
            <w:pPr>
              <w:ind w:right="65"/>
              <w:jc w:val="right"/>
            </w:pPr>
            <w:r w:rsidRPr="00ED0852"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ED0852">
              <w:instrText xml:space="preserve"> FORMTEXT </w:instrText>
            </w:r>
            <w:r w:rsidRPr="00ED0852">
              <w:fldChar w:fldCharType="separate"/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fldChar w:fldCharType="end"/>
            </w:r>
          </w:p>
        </w:tc>
        <w:tc>
          <w:tcPr>
            <w:tcW w:w="1270" w:type="dxa"/>
            <w:gridSpan w:val="2"/>
            <w:tcBorders>
              <w:bottom w:val="single" w:sz="8" w:space="0" w:color="auto"/>
            </w:tcBorders>
            <w:vAlign w:val="center"/>
          </w:tcPr>
          <w:p w14:paraId="5BA27F86" w14:textId="77777777" w:rsidR="009153B6" w:rsidRPr="00ED0852" w:rsidRDefault="009153B6" w:rsidP="003E52E6">
            <w:pPr>
              <w:ind w:right="65"/>
              <w:jc w:val="right"/>
            </w:pPr>
            <w:r w:rsidRPr="00ED0852"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ED0852">
              <w:instrText xml:space="preserve"> FORMTEXT </w:instrText>
            </w:r>
            <w:r w:rsidRPr="00ED0852">
              <w:fldChar w:fldCharType="separate"/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fldChar w:fldCharType="end"/>
            </w:r>
          </w:p>
        </w:tc>
        <w:tc>
          <w:tcPr>
            <w:tcW w:w="12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288" w:type="dxa"/>
            </w:tcMar>
            <w:vAlign w:val="center"/>
          </w:tcPr>
          <w:p w14:paraId="04031DB3" w14:textId="77777777" w:rsidR="009153B6" w:rsidRPr="00ED0852" w:rsidRDefault="009153B6" w:rsidP="003E52E6">
            <w:pPr>
              <w:ind w:right="-108"/>
              <w:jc w:val="right"/>
            </w:pPr>
            <w:r w:rsidRPr="00ED0852"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ED0852">
              <w:instrText xml:space="preserve"> FORMTEXT </w:instrText>
            </w:r>
            <w:r w:rsidRPr="00ED0852">
              <w:fldChar w:fldCharType="separate"/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fldChar w:fldCharType="end"/>
            </w:r>
          </w:p>
        </w:tc>
        <w:tc>
          <w:tcPr>
            <w:tcW w:w="159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69707F0" w14:textId="77777777" w:rsidR="009153B6" w:rsidRPr="00ED0852" w:rsidRDefault="009153B6" w:rsidP="00A3153F">
            <w:pPr>
              <w:ind w:right="198"/>
              <w:jc w:val="right"/>
            </w:pPr>
            <w:r w:rsidRPr="00ED0852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ED0852">
              <w:instrText xml:space="preserve"> FORMTEXT </w:instrText>
            </w:r>
            <w:r w:rsidRPr="00ED0852">
              <w:fldChar w:fldCharType="separate"/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fldChar w:fldCharType="end"/>
            </w:r>
          </w:p>
        </w:tc>
      </w:tr>
      <w:tr w:rsidR="00A3153F" w:rsidRPr="00ED0852" w14:paraId="580197DB" w14:textId="77777777" w:rsidTr="00A63D5E">
        <w:trPr>
          <w:trHeight w:hRule="exact" w:val="331"/>
        </w:trPr>
        <w:tc>
          <w:tcPr>
            <w:tcW w:w="6480" w:type="dxa"/>
            <w:gridSpan w:val="3"/>
            <w:vMerge w:val="restart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72" w:type="dxa"/>
              <w:right w:w="58" w:type="dxa"/>
            </w:tcMar>
            <w:vAlign w:val="center"/>
          </w:tcPr>
          <w:p w14:paraId="1D592F34" w14:textId="77777777" w:rsidR="00A3153F" w:rsidRPr="00ED0852" w:rsidRDefault="00A3153F" w:rsidP="00B6770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D0852">
              <w:rPr>
                <w:rFonts w:cs="Arial"/>
                <w:b/>
                <w:sz w:val="18"/>
                <w:szCs w:val="18"/>
              </w:rPr>
              <w:t>Tax Collector:</w:t>
            </w:r>
            <w:r w:rsidRPr="00ED0852">
              <w:rPr>
                <w:rFonts w:cs="Arial"/>
                <w:sz w:val="18"/>
                <w:szCs w:val="18"/>
              </w:rPr>
              <w:t xml:space="preserve"> The 50</w:t>
            </w:r>
            <w:r w:rsidR="006F6112" w:rsidRPr="00ED0852">
              <w:rPr>
                <w:rFonts w:cs="Arial"/>
                <w:sz w:val="18"/>
                <w:szCs w:val="18"/>
              </w:rPr>
              <w:t xml:space="preserve"> percent</w:t>
            </w:r>
            <w:r w:rsidRPr="00ED0852">
              <w:rPr>
                <w:rFonts w:cs="Arial"/>
                <w:sz w:val="18"/>
                <w:szCs w:val="18"/>
              </w:rPr>
              <w:t xml:space="preserve"> penalty is calculated individually </w:t>
            </w:r>
            <w:r w:rsidR="001838D8" w:rsidRPr="00ED0852">
              <w:rPr>
                <w:rFonts w:cs="Arial"/>
                <w:sz w:val="18"/>
                <w:szCs w:val="18"/>
              </w:rPr>
              <w:t>on</w:t>
            </w:r>
            <w:r w:rsidRPr="00ED0852">
              <w:rPr>
                <w:rFonts w:cs="Arial"/>
                <w:sz w:val="18"/>
                <w:szCs w:val="18"/>
              </w:rPr>
              <w:t xml:space="preserve"> each annual exemption </w:t>
            </w:r>
            <w:r w:rsidR="006F6112" w:rsidRPr="00ED0852">
              <w:rPr>
                <w:rFonts w:cs="Arial"/>
                <w:sz w:val="18"/>
                <w:szCs w:val="18"/>
              </w:rPr>
              <w:t>or assessment limitation</w:t>
            </w:r>
            <w:r w:rsidRPr="00ED0852">
              <w:rPr>
                <w:rFonts w:cs="Arial"/>
                <w:sz w:val="18"/>
                <w:szCs w:val="18"/>
              </w:rPr>
              <w:t xml:space="preserve">. </w:t>
            </w:r>
            <w:r w:rsidR="00924873" w:rsidRPr="00ED0852">
              <w:rPr>
                <w:rFonts w:cs="Arial"/>
                <w:sz w:val="18"/>
                <w:szCs w:val="18"/>
              </w:rPr>
              <w:t>Interest</w:t>
            </w:r>
            <w:r w:rsidRPr="00ED0852">
              <w:rPr>
                <w:rFonts w:cs="Arial"/>
                <w:sz w:val="18"/>
                <w:szCs w:val="18"/>
              </w:rPr>
              <w:t xml:space="preserve"> is based on the taxes exempted </w:t>
            </w:r>
            <w:r w:rsidR="006F6112" w:rsidRPr="00ED0852">
              <w:rPr>
                <w:rFonts w:cs="Arial"/>
                <w:sz w:val="18"/>
                <w:szCs w:val="18"/>
              </w:rPr>
              <w:t xml:space="preserve">or excluded </w:t>
            </w:r>
            <w:r w:rsidR="001838D8" w:rsidRPr="00ED0852">
              <w:rPr>
                <w:rFonts w:cs="Arial"/>
                <w:sz w:val="18"/>
                <w:szCs w:val="18"/>
              </w:rPr>
              <w:t xml:space="preserve">each year </w:t>
            </w:r>
            <w:r w:rsidRPr="00ED0852">
              <w:rPr>
                <w:rFonts w:cs="Arial"/>
                <w:sz w:val="18"/>
                <w:szCs w:val="18"/>
              </w:rPr>
              <w:t xml:space="preserve">from the date the taxes become due for each assessment until </w:t>
            </w:r>
            <w:r w:rsidR="001B2D4F" w:rsidRPr="00ED0852">
              <w:rPr>
                <w:rFonts w:cs="Arial"/>
                <w:sz w:val="18"/>
                <w:szCs w:val="18"/>
              </w:rPr>
              <w:t xml:space="preserve">the </w:t>
            </w:r>
            <w:r w:rsidRPr="00ED0852">
              <w:rPr>
                <w:rFonts w:cs="Arial"/>
                <w:sz w:val="18"/>
                <w:szCs w:val="18"/>
              </w:rPr>
              <w:t>lien</w:t>
            </w:r>
            <w:r w:rsidR="001B2D4F" w:rsidRPr="00ED0852">
              <w:rPr>
                <w:rFonts w:cs="Arial"/>
                <w:sz w:val="18"/>
                <w:szCs w:val="18"/>
              </w:rPr>
              <w:t xml:space="preserve"> is satisfied</w:t>
            </w:r>
            <w:r w:rsidRPr="00ED0852">
              <w:rPr>
                <w:rFonts w:cs="Arial"/>
                <w:sz w:val="18"/>
                <w:szCs w:val="18"/>
              </w:rPr>
              <w:t xml:space="preserve">. </w:t>
            </w:r>
          </w:p>
          <w:p w14:paraId="0174ACA5" w14:textId="77777777" w:rsidR="00A3153F" w:rsidRPr="00ED0852" w:rsidRDefault="00924873" w:rsidP="00B67702">
            <w:pPr>
              <w:autoSpaceDE w:val="0"/>
              <w:autoSpaceDN w:val="0"/>
              <w:adjustRightInd w:val="0"/>
              <w:spacing w:before="60"/>
              <w:rPr>
                <w:rFonts w:cs="Arial"/>
                <w:sz w:val="20"/>
                <w:szCs w:val="20"/>
              </w:rPr>
            </w:pPr>
            <w:r w:rsidRPr="00ED0852">
              <w:rPr>
                <w:rFonts w:cs="Arial"/>
                <w:sz w:val="18"/>
                <w:szCs w:val="18"/>
              </w:rPr>
              <w:t>T</w:t>
            </w:r>
            <w:r w:rsidR="00A3153F" w:rsidRPr="00ED0852">
              <w:rPr>
                <w:rFonts w:cs="Arial"/>
                <w:sz w:val="18"/>
                <w:szCs w:val="18"/>
              </w:rPr>
              <w:t>he tax c</w:t>
            </w:r>
            <w:r w:rsidR="00AC4394" w:rsidRPr="00ED0852">
              <w:rPr>
                <w:rFonts w:cs="Arial"/>
                <w:sz w:val="18"/>
                <w:szCs w:val="18"/>
              </w:rPr>
              <w:t xml:space="preserve">ollector </w:t>
            </w:r>
            <w:r w:rsidR="00A3153F" w:rsidRPr="00ED0852">
              <w:rPr>
                <w:rFonts w:cs="Arial"/>
                <w:sz w:val="18"/>
                <w:szCs w:val="18"/>
              </w:rPr>
              <w:t>must collect any fees and costs which the property appraiser or the tax collector has incurred in filing and collecting this lien.</w:t>
            </w:r>
          </w:p>
        </w:tc>
        <w:tc>
          <w:tcPr>
            <w:tcW w:w="2549" w:type="dxa"/>
            <w:gridSpan w:val="4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40FE5BE" w14:textId="77777777" w:rsidR="00A3153F" w:rsidRPr="00ED0852" w:rsidRDefault="00AC0F9E" w:rsidP="008142BC">
            <w:pPr>
              <w:jc w:val="right"/>
              <w:rPr>
                <w:b/>
                <w:sz w:val="18"/>
                <w:szCs w:val="18"/>
              </w:rPr>
            </w:pPr>
            <w:r w:rsidRPr="00ED0852">
              <w:rPr>
                <w:b/>
                <w:sz w:val="18"/>
                <w:szCs w:val="18"/>
              </w:rPr>
              <w:t>Total for C</w:t>
            </w:r>
            <w:r w:rsidR="00A3153F" w:rsidRPr="00ED0852">
              <w:rPr>
                <w:b/>
                <w:sz w:val="18"/>
                <w:szCs w:val="18"/>
              </w:rPr>
              <w:t>olumn 6</w:t>
            </w:r>
            <w:r w:rsidR="006F6112" w:rsidRPr="00ED0852">
              <w:rPr>
                <w:sz w:val="18"/>
                <w:szCs w:val="18"/>
              </w:rPr>
              <w:t xml:space="preserve"> (subtotal)</w:t>
            </w:r>
          </w:p>
        </w:tc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20EDA5E2" w14:textId="77777777" w:rsidR="00A3153F" w:rsidRPr="00ED0852" w:rsidRDefault="00A3153F" w:rsidP="00A3153F">
            <w:pPr>
              <w:ind w:right="198"/>
              <w:jc w:val="right"/>
              <w:rPr>
                <w:sz w:val="20"/>
                <w:szCs w:val="20"/>
              </w:rPr>
            </w:pPr>
            <w:r w:rsidRPr="00ED0852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ED0852">
              <w:instrText xml:space="preserve"> FORMTEXT </w:instrText>
            </w:r>
            <w:r w:rsidRPr="00ED0852">
              <w:fldChar w:fldCharType="separate"/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fldChar w:fldCharType="end"/>
            </w:r>
          </w:p>
        </w:tc>
      </w:tr>
      <w:tr w:rsidR="00A3153F" w:rsidRPr="00ED0852" w14:paraId="18B0C187" w14:textId="77777777" w:rsidTr="00A63D5E">
        <w:trPr>
          <w:trHeight w:hRule="exact" w:val="331"/>
        </w:trPr>
        <w:tc>
          <w:tcPr>
            <w:tcW w:w="6480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2B94B5" w14:textId="77777777" w:rsidR="00A3153F" w:rsidRPr="00ED0852" w:rsidRDefault="00A3153F" w:rsidP="00BC1AD9">
            <w:pPr>
              <w:jc w:val="right"/>
            </w:pPr>
          </w:p>
        </w:tc>
        <w:tc>
          <w:tcPr>
            <w:tcW w:w="1080" w:type="dxa"/>
            <w:gridSpan w:val="2"/>
            <w:vMerge w:val="restart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14:paraId="32F4D007" w14:textId="77777777" w:rsidR="00A3153F" w:rsidRPr="00ED0852" w:rsidRDefault="00A3153F" w:rsidP="004D7C66">
            <w:pPr>
              <w:jc w:val="center"/>
              <w:rPr>
                <w:sz w:val="16"/>
                <w:szCs w:val="16"/>
              </w:rPr>
            </w:pPr>
            <w:r w:rsidRPr="00ED0852">
              <w:rPr>
                <w:sz w:val="16"/>
                <w:szCs w:val="16"/>
              </w:rPr>
              <w:t xml:space="preserve">Added fees and costs </w:t>
            </w:r>
            <w:r w:rsidR="004D7C66" w:rsidRPr="00ED0852">
              <w:rPr>
                <w:sz w:val="16"/>
                <w:szCs w:val="16"/>
              </w:rPr>
              <w:br/>
            </w:r>
            <w:r w:rsidRPr="00ED0852">
              <w:rPr>
                <w:sz w:val="16"/>
                <w:szCs w:val="16"/>
              </w:rPr>
              <w:t>paid by</w:t>
            </w:r>
            <w:r w:rsidR="00AC4394" w:rsidRPr="00ED0852">
              <w:rPr>
                <w:sz w:val="16"/>
                <w:szCs w:val="16"/>
              </w:rPr>
              <w:t>: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0" w:type="dxa"/>
              <w:right w:w="317" w:type="dxa"/>
            </w:tcMar>
            <w:vAlign w:val="center"/>
          </w:tcPr>
          <w:p w14:paraId="74DD6213" w14:textId="77777777" w:rsidR="00A3153F" w:rsidRPr="00ED0852" w:rsidRDefault="00A3153F" w:rsidP="00AC4394">
            <w:pPr>
              <w:ind w:right="-288"/>
              <w:jc w:val="right"/>
              <w:rPr>
                <w:sz w:val="16"/>
                <w:szCs w:val="16"/>
              </w:rPr>
            </w:pPr>
            <w:r w:rsidRPr="00ED0852">
              <w:rPr>
                <w:sz w:val="16"/>
                <w:szCs w:val="16"/>
              </w:rPr>
              <w:t>Property Appraiser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6C086251" w14:textId="77777777" w:rsidR="00A3153F" w:rsidRPr="00ED0852" w:rsidRDefault="00AE7415" w:rsidP="00AE7415">
            <w:pPr>
              <w:tabs>
                <w:tab w:val="right" w:pos="1292"/>
              </w:tabs>
              <w:ind w:right="198"/>
              <w:rPr>
                <w:sz w:val="20"/>
                <w:szCs w:val="20"/>
              </w:rPr>
            </w:pPr>
            <w:r w:rsidRPr="00ED0852">
              <w:t>+</w:t>
            </w:r>
            <w:r w:rsidRPr="00ED0852">
              <w:tab/>
            </w:r>
            <w:r w:rsidR="00A3153F" w:rsidRPr="00ED0852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A3153F" w:rsidRPr="00ED0852">
              <w:instrText xml:space="preserve"> FORMTEXT </w:instrText>
            </w:r>
            <w:r w:rsidR="00A3153F" w:rsidRPr="00ED0852">
              <w:fldChar w:fldCharType="separate"/>
            </w:r>
            <w:r w:rsidR="00A3153F" w:rsidRPr="00ED0852">
              <w:rPr>
                <w:noProof/>
              </w:rPr>
              <w:t> </w:t>
            </w:r>
            <w:r w:rsidR="00A3153F" w:rsidRPr="00ED0852">
              <w:rPr>
                <w:noProof/>
              </w:rPr>
              <w:t> </w:t>
            </w:r>
            <w:r w:rsidR="00A3153F" w:rsidRPr="00ED0852">
              <w:rPr>
                <w:noProof/>
              </w:rPr>
              <w:t> </w:t>
            </w:r>
            <w:r w:rsidR="00A3153F" w:rsidRPr="00ED0852">
              <w:rPr>
                <w:noProof/>
              </w:rPr>
              <w:t> </w:t>
            </w:r>
            <w:r w:rsidR="00A3153F" w:rsidRPr="00ED0852">
              <w:rPr>
                <w:noProof/>
              </w:rPr>
              <w:t> </w:t>
            </w:r>
            <w:r w:rsidR="00A3153F" w:rsidRPr="00ED0852">
              <w:fldChar w:fldCharType="end"/>
            </w:r>
          </w:p>
        </w:tc>
      </w:tr>
      <w:tr w:rsidR="00AE7415" w:rsidRPr="00ED0852" w14:paraId="04122D90" w14:textId="77777777" w:rsidTr="00A63D5E">
        <w:trPr>
          <w:trHeight w:hRule="exact" w:val="331"/>
        </w:trPr>
        <w:tc>
          <w:tcPr>
            <w:tcW w:w="6480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FD1482" w14:textId="77777777" w:rsidR="00AE7415" w:rsidRPr="00ED0852" w:rsidRDefault="00AE7415" w:rsidP="00BC1AD9">
            <w:pPr>
              <w:jc w:val="right"/>
            </w:pPr>
          </w:p>
        </w:tc>
        <w:tc>
          <w:tcPr>
            <w:tcW w:w="1080" w:type="dxa"/>
            <w:gridSpan w:val="2"/>
            <w:vMerge/>
            <w:tcBorders>
              <w:top w:val="nil"/>
              <w:bottom w:val="single" w:sz="8" w:space="0" w:color="auto"/>
              <w:right w:val="nil"/>
            </w:tcBorders>
          </w:tcPr>
          <w:p w14:paraId="3B08AF78" w14:textId="77777777" w:rsidR="00AE7415" w:rsidRPr="00ED0852" w:rsidRDefault="00AE7415" w:rsidP="00BC1AD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317" w:type="dxa"/>
            </w:tcMar>
            <w:vAlign w:val="center"/>
          </w:tcPr>
          <w:p w14:paraId="57406C2E" w14:textId="77777777" w:rsidR="00AE7415" w:rsidRPr="00ED0852" w:rsidRDefault="00AE7415" w:rsidP="00AC4394">
            <w:pPr>
              <w:ind w:right="-198"/>
              <w:jc w:val="right"/>
              <w:rPr>
                <w:sz w:val="16"/>
                <w:szCs w:val="16"/>
              </w:rPr>
            </w:pPr>
            <w:r w:rsidRPr="00ED0852">
              <w:rPr>
                <w:sz w:val="16"/>
                <w:szCs w:val="16"/>
              </w:rPr>
              <w:t>Tax Collector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D82F587" w14:textId="77777777" w:rsidR="00AE7415" w:rsidRPr="00ED0852" w:rsidRDefault="00AE7415" w:rsidP="00AE7415">
            <w:pPr>
              <w:tabs>
                <w:tab w:val="right" w:pos="1292"/>
              </w:tabs>
              <w:ind w:right="198"/>
              <w:rPr>
                <w:sz w:val="20"/>
                <w:szCs w:val="20"/>
              </w:rPr>
            </w:pPr>
            <w:r w:rsidRPr="00ED0852">
              <w:t>+</w:t>
            </w:r>
            <w:r w:rsidRPr="00ED0852">
              <w:tab/>
            </w:r>
            <w:r w:rsidRPr="00ED0852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ED0852">
              <w:instrText xml:space="preserve"> FORMTEXT </w:instrText>
            </w:r>
            <w:r w:rsidRPr="00ED0852">
              <w:fldChar w:fldCharType="separate"/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fldChar w:fldCharType="end"/>
            </w:r>
          </w:p>
        </w:tc>
      </w:tr>
      <w:tr w:rsidR="00A3153F" w:rsidRPr="00ED0852" w14:paraId="45AFF2CF" w14:textId="77777777" w:rsidTr="00A63D5E">
        <w:trPr>
          <w:trHeight w:hRule="exact" w:val="331"/>
        </w:trPr>
        <w:tc>
          <w:tcPr>
            <w:tcW w:w="6480" w:type="dxa"/>
            <w:gridSpan w:val="3"/>
            <w:vMerge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</w:tcPr>
          <w:p w14:paraId="486AA7E8" w14:textId="77777777" w:rsidR="00A3153F" w:rsidRPr="00ED0852" w:rsidRDefault="00A3153F" w:rsidP="00BC1AD9">
            <w:pPr>
              <w:jc w:val="right"/>
            </w:pPr>
          </w:p>
        </w:tc>
        <w:tc>
          <w:tcPr>
            <w:tcW w:w="2549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B84AC5" w14:textId="77777777" w:rsidR="00A3153F" w:rsidRPr="00ED0852" w:rsidRDefault="00A3153F" w:rsidP="008142BC">
            <w:pPr>
              <w:jc w:val="right"/>
              <w:rPr>
                <w:b/>
                <w:sz w:val="18"/>
                <w:szCs w:val="18"/>
              </w:rPr>
            </w:pPr>
            <w:r w:rsidRPr="00ED0852">
              <w:rPr>
                <w:b/>
                <w:sz w:val="18"/>
                <w:szCs w:val="18"/>
              </w:rPr>
              <w:t>Total due</w:t>
            </w:r>
          </w:p>
        </w:tc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F193917" w14:textId="77777777" w:rsidR="00A3153F" w:rsidRPr="00ED0852" w:rsidRDefault="00A3153F" w:rsidP="00A3153F">
            <w:pPr>
              <w:ind w:right="198"/>
              <w:jc w:val="right"/>
              <w:rPr>
                <w:b/>
              </w:rPr>
            </w:pPr>
            <w:r w:rsidRPr="00ED0852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ED0852">
              <w:instrText xml:space="preserve"> FORMTEXT </w:instrText>
            </w:r>
            <w:r w:rsidRPr="00ED0852">
              <w:fldChar w:fldCharType="separate"/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rPr>
                <w:noProof/>
              </w:rPr>
              <w:t> </w:t>
            </w:r>
            <w:r w:rsidRPr="00ED0852">
              <w:fldChar w:fldCharType="end"/>
            </w:r>
          </w:p>
        </w:tc>
      </w:tr>
    </w:tbl>
    <w:p w14:paraId="2765FC20" w14:textId="7D27346F" w:rsidR="001010C5" w:rsidRPr="00ED0852" w:rsidRDefault="00924873" w:rsidP="001010C5">
      <w:pPr>
        <w:rPr>
          <w:sz w:val="20"/>
          <w:szCs w:val="20"/>
        </w:rPr>
      </w:pPr>
      <w:r w:rsidRPr="00ED0852">
        <w:rPr>
          <w:sz w:val="20"/>
          <w:szCs w:val="20"/>
        </w:rPr>
        <w:t>I certify</w:t>
      </w:r>
      <w:r w:rsidR="00AB44AB" w:rsidRPr="00ED0852">
        <w:rPr>
          <w:sz w:val="20"/>
          <w:szCs w:val="20"/>
        </w:rPr>
        <w:t xml:space="preserve"> that I have read this</w:t>
      </w:r>
      <w:r w:rsidR="001010C5" w:rsidRPr="00ED0852">
        <w:rPr>
          <w:sz w:val="20"/>
          <w:szCs w:val="20"/>
        </w:rPr>
        <w:t xml:space="preserve"> notice of tax lien and the facts in it are true. If</w:t>
      </w:r>
      <w:r w:rsidR="00DA1E40" w:rsidRPr="00ED0852">
        <w:rPr>
          <w:sz w:val="20"/>
          <w:szCs w:val="20"/>
        </w:rPr>
        <w:t xml:space="preserve"> </w:t>
      </w:r>
      <w:r w:rsidR="001010C5" w:rsidRPr="00ED0852">
        <w:rPr>
          <w:sz w:val="20"/>
          <w:szCs w:val="20"/>
        </w:rPr>
        <w:t xml:space="preserve">prepared by someone other than the </w:t>
      </w:r>
      <w:r w:rsidR="003430F7" w:rsidRPr="00ED0852">
        <w:rPr>
          <w:sz w:val="20"/>
          <w:szCs w:val="20"/>
        </w:rPr>
        <w:t>p</w:t>
      </w:r>
      <w:r w:rsidR="001010C5" w:rsidRPr="00ED0852">
        <w:rPr>
          <w:sz w:val="20"/>
          <w:szCs w:val="20"/>
        </w:rPr>
        <w:t xml:space="preserve">roperty </w:t>
      </w:r>
      <w:r w:rsidR="003430F7" w:rsidRPr="00ED0852">
        <w:rPr>
          <w:sz w:val="20"/>
          <w:szCs w:val="20"/>
        </w:rPr>
        <w:t>a</w:t>
      </w:r>
      <w:r w:rsidR="001010C5" w:rsidRPr="00ED0852">
        <w:rPr>
          <w:sz w:val="20"/>
          <w:szCs w:val="20"/>
        </w:rPr>
        <w:t xml:space="preserve">ppraiser, </w:t>
      </w:r>
      <w:r w:rsidR="008142BC" w:rsidRPr="00ED0852">
        <w:rPr>
          <w:sz w:val="20"/>
          <w:szCs w:val="20"/>
        </w:rPr>
        <w:t>this</w:t>
      </w:r>
      <w:r w:rsidR="001010C5" w:rsidRPr="00ED0852">
        <w:rPr>
          <w:sz w:val="20"/>
          <w:szCs w:val="20"/>
        </w:rPr>
        <w:t xml:space="preserve"> declaration is based on all information </w:t>
      </w:r>
      <w:r w:rsidR="004D7C66" w:rsidRPr="00ED0852">
        <w:rPr>
          <w:sz w:val="20"/>
          <w:szCs w:val="20"/>
        </w:rPr>
        <w:t>of which</w:t>
      </w:r>
      <w:r w:rsidR="004D7C66" w:rsidRPr="00FF2285">
        <w:rPr>
          <w:sz w:val="20"/>
          <w:szCs w:val="20"/>
        </w:rPr>
        <w:t xml:space="preserve"> </w:t>
      </w:r>
      <w:r w:rsidR="00193E81" w:rsidRPr="00FF2285">
        <w:rPr>
          <w:sz w:val="20"/>
          <w:szCs w:val="20"/>
        </w:rPr>
        <w:t xml:space="preserve">the preparer </w:t>
      </w:r>
      <w:r w:rsidR="008142BC" w:rsidRPr="00ED0852">
        <w:rPr>
          <w:sz w:val="20"/>
          <w:szCs w:val="20"/>
        </w:rPr>
        <w:t>has</w:t>
      </w:r>
      <w:r w:rsidR="001010C5" w:rsidRPr="00ED0852">
        <w:rPr>
          <w:sz w:val="20"/>
          <w:szCs w:val="20"/>
        </w:rPr>
        <w:t xml:space="preserve"> knowledge.</w:t>
      </w:r>
    </w:p>
    <w:p w14:paraId="0E862AA6" w14:textId="77777777" w:rsidR="00C422B7" w:rsidRPr="00ED0852" w:rsidRDefault="00C422B7" w:rsidP="001010C5"/>
    <w:p w14:paraId="4C1EDFAC" w14:textId="270D2899" w:rsidR="00DA1E40" w:rsidRPr="00ED0852" w:rsidRDefault="00376C07" w:rsidP="00AC4394">
      <w:pPr>
        <w:tabs>
          <w:tab w:val="left" w:pos="4218"/>
          <w:tab w:val="left" w:pos="4560"/>
          <w:tab w:val="left" w:pos="8493"/>
          <w:tab w:val="left" w:pos="8778"/>
          <w:tab w:val="left" w:pos="10260"/>
        </w:tabs>
      </w:pPr>
      <w:r w:rsidRPr="00ED0852"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Pr="00ED0852">
        <w:rPr>
          <w:u w:val="single"/>
        </w:rPr>
        <w:instrText xml:space="preserve"> FORMTEXT </w:instrText>
      </w:r>
      <w:r w:rsidRPr="00ED0852">
        <w:rPr>
          <w:u w:val="single"/>
        </w:rPr>
      </w:r>
      <w:r w:rsidRPr="00ED0852">
        <w:rPr>
          <w:u w:val="single"/>
        </w:rPr>
        <w:fldChar w:fldCharType="separate"/>
      </w:r>
      <w:r w:rsidRPr="00ED0852">
        <w:rPr>
          <w:noProof/>
          <w:u w:val="single"/>
        </w:rPr>
        <w:t> </w:t>
      </w:r>
      <w:r w:rsidRPr="00ED0852">
        <w:rPr>
          <w:noProof/>
          <w:u w:val="single"/>
        </w:rPr>
        <w:t> </w:t>
      </w:r>
      <w:r w:rsidRPr="00ED0852">
        <w:rPr>
          <w:noProof/>
          <w:u w:val="single"/>
        </w:rPr>
        <w:t> </w:t>
      </w:r>
      <w:r w:rsidRPr="00ED0852">
        <w:rPr>
          <w:noProof/>
          <w:u w:val="single"/>
        </w:rPr>
        <w:t> </w:t>
      </w:r>
      <w:r w:rsidRPr="00ED0852">
        <w:rPr>
          <w:noProof/>
          <w:u w:val="single"/>
        </w:rPr>
        <w:t> </w:t>
      </w:r>
      <w:r w:rsidRPr="00ED0852">
        <w:rPr>
          <w:u w:val="single"/>
        </w:rPr>
        <w:fldChar w:fldCharType="end"/>
      </w:r>
      <w:bookmarkEnd w:id="9"/>
      <w:r w:rsidRPr="00ED0852">
        <w:rPr>
          <w:u w:val="single"/>
        </w:rPr>
        <w:tab/>
      </w:r>
      <w:r w:rsidRPr="00ED0852">
        <w:tab/>
      </w:r>
      <w:r w:rsidRPr="00ED0852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Pr="00ED0852">
        <w:rPr>
          <w:u w:val="single"/>
        </w:rPr>
        <w:instrText xml:space="preserve"> FORMTEXT </w:instrText>
      </w:r>
      <w:r w:rsidRPr="00ED0852">
        <w:rPr>
          <w:u w:val="single"/>
        </w:rPr>
      </w:r>
      <w:r w:rsidRPr="00ED0852">
        <w:rPr>
          <w:u w:val="single"/>
        </w:rPr>
        <w:fldChar w:fldCharType="separate"/>
      </w:r>
      <w:r w:rsidRPr="00ED0852">
        <w:rPr>
          <w:noProof/>
          <w:u w:val="single"/>
        </w:rPr>
        <w:t> </w:t>
      </w:r>
      <w:r w:rsidRPr="00ED0852">
        <w:rPr>
          <w:noProof/>
          <w:u w:val="single"/>
        </w:rPr>
        <w:t> </w:t>
      </w:r>
      <w:r w:rsidRPr="00ED0852">
        <w:rPr>
          <w:noProof/>
          <w:u w:val="single"/>
        </w:rPr>
        <w:t> </w:t>
      </w:r>
      <w:r w:rsidRPr="00ED0852">
        <w:rPr>
          <w:noProof/>
          <w:u w:val="single"/>
        </w:rPr>
        <w:t> </w:t>
      </w:r>
      <w:r w:rsidRPr="00ED0852">
        <w:rPr>
          <w:noProof/>
          <w:u w:val="single"/>
        </w:rPr>
        <w:t> </w:t>
      </w:r>
      <w:r w:rsidRPr="00ED0852">
        <w:rPr>
          <w:u w:val="single"/>
        </w:rPr>
        <w:fldChar w:fldCharType="end"/>
      </w:r>
      <w:bookmarkEnd w:id="10"/>
      <w:r w:rsidRPr="00ED0852">
        <w:rPr>
          <w:u w:val="single"/>
        </w:rPr>
        <w:tab/>
      </w:r>
      <w:r w:rsidRPr="00ED0852">
        <w:tab/>
      </w:r>
      <w:bookmarkStart w:id="11" w:name="Text13"/>
      <w:r w:rsidR="00A25AED" w:rsidRPr="00ED0852">
        <w:rPr>
          <w:u w:val="single"/>
        </w:rPr>
        <w:fldChar w:fldCharType="begin">
          <w:ffData>
            <w:name w:val="Text13"/>
            <w:enabled/>
            <w:calcOnExit w:val="0"/>
            <w:textInput>
              <w:type w:val="date"/>
              <w:format w:val="M/d/yyyy"/>
            </w:textInput>
          </w:ffData>
        </w:fldChar>
      </w:r>
      <w:r w:rsidR="00A25AED" w:rsidRPr="00ED0852">
        <w:rPr>
          <w:u w:val="single"/>
        </w:rPr>
        <w:instrText xml:space="preserve"> FORMTEXT </w:instrText>
      </w:r>
      <w:r w:rsidR="00A25AED" w:rsidRPr="00ED0852">
        <w:rPr>
          <w:u w:val="single"/>
        </w:rPr>
      </w:r>
      <w:r w:rsidR="00A25AED" w:rsidRPr="00ED0852">
        <w:rPr>
          <w:u w:val="single"/>
        </w:rPr>
        <w:fldChar w:fldCharType="separate"/>
      </w:r>
      <w:r w:rsidR="00A25AED" w:rsidRPr="00ED0852">
        <w:rPr>
          <w:noProof/>
          <w:u w:val="single"/>
        </w:rPr>
        <w:t> </w:t>
      </w:r>
      <w:r w:rsidR="00A25AED" w:rsidRPr="00ED0852">
        <w:rPr>
          <w:noProof/>
          <w:u w:val="single"/>
        </w:rPr>
        <w:t> </w:t>
      </w:r>
      <w:r w:rsidR="00A25AED" w:rsidRPr="00ED0852">
        <w:rPr>
          <w:noProof/>
          <w:u w:val="single"/>
        </w:rPr>
        <w:t> </w:t>
      </w:r>
      <w:r w:rsidR="00A25AED" w:rsidRPr="00ED0852">
        <w:rPr>
          <w:noProof/>
          <w:u w:val="single"/>
        </w:rPr>
        <w:t> </w:t>
      </w:r>
      <w:r w:rsidR="00A25AED" w:rsidRPr="00ED0852">
        <w:rPr>
          <w:noProof/>
          <w:u w:val="single"/>
        </w:rPr>
        <w:t> </w:t>
      </w:r>
      <w:r w:rsidR="00A25AED" w:rsidRPr="00ED0852">
        <w:rPr>
          <w:u w:val="single"/>
        </w:rPr>
        <w:fldChar w:fldCharType="end"/>
      </w:r>
      <w:bookmarkEnd w:id="11"/>
      <w:r w:rsidRPr="00ED0852">
        <w:rPr>
          <w:u w:val="single"/>
        </w:rPr>
        <w:tab/>
      </w:r>
    </w:p>
    <w:p w14:paraId="57779A42" w14:textId="5642C33D" w:rsidR="001010C5" w:rsidRPr="00ED0852" w:rsidRDefault="00376C07" w:rsidP="00AC4394">
      <w:pPr>
        <w:tabs>
          <w:tab w:val="center" w:pos="2340"/>
          <w:tab w:val="left" w:pos="6498"/>
          <w:tab w:val="center" w:pos="6750"/>
          <w:tab w:val="center" w:pos="9630"/>
          <w:tab w:val="right" w:pos="10260"/>
        </w:tabs>
        <w:rPr>
          <w:sz w:val="18"/>
          <w:szCs w:val="18"/>
        </w:rPr>
      </w:pPr>
      <w:r w:rsidRPr="00ED0852">
        <w:tab/>
      </w:r>
      <w:r w:rsidR="00AC4394" w:rsidRPr="00ED0852">
        <w:rPr>
          <w:sz w:val="18"/>
          <w:szCs w:val="18"/>
        </w:rPr>
        <w:t>Signature</w:t>
      </w:r>
      <w:r w:rsidRPr="00ED0852">
        <w:rPr>
          <w:sz w:val="18"/>
          <w:szCs w:val="18"/>
        </w:rPr>
        <w:tab/>
      </w:r>
      <w:r w:rsidR="00AC4394" w:rsidRPr="00ED0852">
        <w:rPr>
          <w:sz w:val="18"/>
          <w:szCs w:val="18"/>
        </w:rPr>
        <w:t>Title</w:t>
      </w:r>
      <w:r w:rsidRPr="00ED0852">
        <w:rPr>
          <w:sz w:val="18"/>
          <w:szCs w:val="18"/>
        </w:rPr>
        <w:tab/>
      </w:r>
      <w:r w:rsidR="001010C5" w:rsidRPr="00ED0852">
        <w:rPr>
          <w:sz w:val="18"/>
          <w:szCs w:val="18"/>
        </w:rPr>
        <w:t>Date</w:t>
      </w:r>
    </w:p>
    <w:p w14:paraId="2265A87A" w14:textId="1879107B" w:rsidR="00DA1E40" w:rsidRPr="00ED0852" w:rsidRDefault="00DA1E40" w:rsidP="00AC4394">
      <w:pPr>
        <w:tabs>
          <w:tab w:val="center" w:pos="6750"/>
        </w:tabs>
        <w:rPr>
          <w:sz w:val="18"/>
          <w:szCs w:val="18"/>
        </w:rPr>
      </w:pPr>
    </w:p>
    <w:p w14:paraId="48CB484D" w14:textId="50D52FD3" w:rsidR="00F356C0" w:rsidRDefault="00DA1E40" w:rsidP="00DA7BEA">
      <w:pPr>
        <w:jc w:val="center"/>
        <w:rPr>
          <w:rFonts w:cs="Arial"/>
          <w:b/>
          <w:bCs/>
          <w:sz w:val="24"/>
          <w:szCs w:val="24"/>
        </w:rPr>
      </w:pPr>
      <w:r w:rsidRPr="00ED0852">
        <w:rPr>
          <w:sz w:val="18"/>
          <w:szCs w:val="18"/>
        </w:rPr>
        <w:t xml:space="preserve">Payment </w:t>
      </w:r>
      <w:r w:rsidR="00DB7F58" w:rsidRPr="00ED0852">
        <w:rPr>
          <w:sz w:val="18"/>
          <w:szCs w:val="18"/>
        </w:rPr>
        <w:t>must</w:t>
      </w:r>
      <w:r w:rsidRPr="00ED0852">
        <w:rPr>
          <w:sz w:val="18"/>
          <w:szCs w:val="18"/>
        </w:rPr>
        <w:t xml:space="preserve"> include all unpaid taxes, interest,</w:t>
      </w:r>
      <w:r w:rsidR="00B67702" w:rsidRPr="00ED0852">
        <w:rPr>
          <w:sz w:val="18"/>
          <w:szCs w:val="18"/>
        </w:rPr>
        <w:t xml:space="preserve"> penalties,</w:t>
      </w:r>
      <w:r w:rsidRPr="00ED0852">
        <w:rPr>
          <w:sz w:val="18"/>
          <w:szCs w:val="18"/>
        </w:rPr>
        <w:t xml:space="preserve"> fees, and costs</w:t>
      </w:r>
      <w:r w:rsidR="00B67702" w:rsidRPr="00ED0852">
        <w:rPr>
          <w:sz w:val="18"/>
          <w:szCs w:val="18"/>
        </w:rPr>
        <w:t>,</w:t>
      </w:r>
      <w:r w:rsidRPr="00ED0852">
        <w:rPr>
          <w:sz w:val="18"/>
          <w:szCs w:val="18"/>
        </w:rPr>
        <w:t xml:space="preserve"> or the lien </w:t>
      </w:r>
      <w:r w:rsidR="00DB7F58" w:rsidRPr="00ED0852">
        <w:rPr>
          <w:sz w:val="18"/>
          <w:szCs w:val="18"/>
        </w:rPr>
        <w:t>will</w:t>
      </w:r>
      <w:r w:rsidRPr="00ED0852">
        <w:rPr>
          <w:sz w:val="18"/>
          <w:szCs w:val="18"/>
        </w:rPr>
        <w:t xml:space="preserve"> not be satisfied.</w:t>
      </w:r>
      <w:r w:rsidR="00BB44D8" w:rsidRPr="00ED0852">
        <w:rPr>
          <w:rFonts w:cs="Arial"/>
          <w:b/>
          <w:bCs/>
          <w:sz w:val="24"/>
          <w:szCs w:val="24"/>
        </w:rPr>
        <w:tab/>
      </w:r>
    </w:p>
    <w:p w14:paraId="796A44A7" w14:textId="6435F7BF" w:rsidR="00066FB7" w:rsidRDefault="00E02682" w:rsidP="00DA7BEA">
      <w:pPr>
        <w:jc w:val="center"/>
        <w:rPr>
          <w:sz w:val="14"/>
          <w:szCs w:val="14"/>
        </w:rPr>
      </w:pPr>
      <w:r w:rsidRPr="00ED0852">
        <w:rPr>
          <w:rFonts w:ascii="Arial Bold" w:hAnsi="Arial Bold"/>
          <w:b/>
          <w:bCs/>
          <w:cap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3E53166" wp14:editId="1E8EB802">
                <wp:simplePos x="0" y="0"/>
                <wp:positionH relativeFrom="margin">
                  <wp:posOffset>5562509</wp:posOffset>
                </wp:positionH>
                <wp:positionV relativeFrom="paragraph">
                  <wp:posOffset>-282484</wp:posOffset>
                </wp:positionV>
                <wp:extent cx="1506855" cy="647700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685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989327" w14:textId="77777777" w:rsidR="0016342F" w:rsidRPr="00FF2285" w:rsidRDefault="0016342F" w:rsidP="0016342F">
                            <w:pPr>
                              <w:pStyle w:val="Defaul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FF2285">
                              <w:rPr>
                                <w:sz w:val="16"/>
                                <w:szCs w:val="16"/>
                              </w:rPr>
                              <w:t>DR-453</w:t>
                            </w:r>
                          </w:p>
                          <w:p w14:paraId="6F49B7C9" w14:textId="2EF240FC" w:rsidR="0016342F" w:rsidRPr="00FF2285" w:rsidRDefault="0016342F" w:rsidP="00FF2285">
                            <w:pPr>
                              <w:pStyle w:val="Default"/>
                              <w:jc w:val="right"/>
                              <w:rPr>
                                <w:strike/>
                                <w:sz w:val="14"/>
                                <w:szCs w:val="14"/>
                              </w:rPr>
                            </w:pPr>
                            <w:r w:rsidRPr="00FF2285">
                              <w:rPr>
                                <w:sz w:val="16"/>
                                <w:szCs w:val="16"/>
                              </w:rPr>
                              <w:t xml:space="preserve">R. </w:t>
                            </w:r>
                            <w:r w:rsidR="00082746" w:rsidRPr="00082746"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  <w:r w:rsidR="0016018A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 w:rsidR="00082746" w:rsidRPr="00082746">
                              <w:rPr>
                                <w:sz w:val="16"/>
                                <w:szCs w:val="16"/>
                              </w:rPr>
                              <w:t>/25</w:t>
                            </w:r>
                          </w:p>
                          <w:p w14:paraId="343606F9" w14:textId="458C55B2" w:rsidR="0016342F" w:rsidRPr="00FF2285" w:rsidRDefault="0016342F" w:rsidP="0016342F">
                            <w:pPr>
                              <w:pStyle w:val="Default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FF2285">
                              <w:rPr>
                                <w:sz w:val="14"/>
                                <w:szCs w:val="14"/>
                              </w:rPr>
                              <w:t>Page 2 of 2</w:t>
                            </w:r>
                          </w:p>
                          <w:p w14:paraId="17B64B1D" w14:textId="77777777" w:rsidR="0016342F" w:rsidRPr="006A12E8" w:rsidRDefault="0016342F" w:rsidP="0016342F">
                            <w:pPr>
                              <w:pStyle w:val="Defaul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53166" id="_x0000_s1028" type="#_x0000_t202" style="position:absolute;left:0;text-align:left;margin-left:438pt;margin-top:-22.25pt;width:118.65pt;height:51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" filled="f" stroked="f">
                <v:textbox>
                  <w:txbxContent>
                    <w:p w14:paraId="79989327" w14:textId="77777777" w:rsidR="0016342F" w:rsidRPr="00FF2285" w:rsidRDefault="0016342F" w:rsidP="0016342F">
                      <w:pPr>
                        <w:pStyle w:val="Default"/>
                        <w:jc w:val="right"/>
                        <w:rPr>
                          <w:sz w:val="16"/>
                          <w:szCs w:val="16"/>
                        </w:rPr>
                      </w:pPr>
                      <w:r w:rsidRPr="00FF2285">
                        <w:rPr>
                          <w:sz w:val="16"/>
                          <w:szCs w:val="16"/>
                        </w:rPr>
                        <w:t>DR-453</w:t>
                      </w:r>
                    </w:p>
                    <w:p w14:paraId="6F49B7C9" w14:textId="2EF240FC" w:rsidR="0016342F" w:rsidRPr="00FF2285" w:rsidRDefault="0016342F" w:rsidP="00FF2285">
                      <w:pPr>
                        <w:pStyle w:val="Default"/>
                        <w:jc w:val="right"/>
                        <w:rPr>
                          <w:strike/>
                          <w:sz w:val="14"/>
                          <w:szCs w:val="14"/>
                        </w:rPr>
                      </w:pPr>
                      <w:r w:rsidRPr="00FF2285">
                        <w:rPr>
                          <w:sz w:val="16"/>
                          <w:szCs w:val="16"/>
                        </w:rPr>
                        <w:t xml:space="preserve">R. </w:t>
                      </w:r>
                      <w:r w:rsidR="00082746" w:rsidRPr="00082746">
                        <w:rPr>
                          <w:sz w:val="16"/>
                          <w:szCs w:val="16"/>
                        </w:rPr>
                        <w:t>0</w:t>
                      </w:r>
                      <w:r w:rsidR="0016018A">
                        <w:rPr>
                          <w:sz w:val="16"/>
                          <w:szCs w:val="16"/>
                        </w:rPr>
                        <w:t>1</w:t>
                      </w:r>
                      <w:r w:rsidR="00082746" w:rsidRPr="00082746">
                        <w:rPr>
                          <w:sz w:val="16"/>
                          <w:szCs w:val="16"/>
                        </w:rPr>
                        <w:t>/25</w:t>
                      </w:r>
                    </w:p>
                    <w:p w14:paraId="343606F9" w14:textId="458C55B2" w:rsidR="0016342F" w:rsidRPr="00FF2285" w:rsidRDefault="0016342F" w:rsidP="0016342F">
                      <w:pPr>
                        <w:pStyle w:val="Default"/>
                        <w:jc w:val="right"/>
                        <w:rPr>
                          <w:sz w:val="14"/>
                          <w:szCs w:val="14"/>
                        </w:rPr>
                      </w:pPr>
                      <w:r w:rsidRPr="00FF2285">
                        <w:rPr>
                          <w:sz w:val="14"/>
                          <w:szCs w:val="14"/>
                        </w:rPr>
                        <w:t>Page 2 of 2</w:t>
                      </w:r>
                    </w:p>
                    <w:p w14:paraId="17B64B1D" w14:textId="77777777" w:rsidR="0016342F" w:rsidRPr="006A12E8" w:rsidRDefault="0016342F" w:rsidP="0016342F">
                      <w:pPr>
                        <w:pStyle w:val="Default"/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EEB50D" w14:textId="77777777" w:rsidR="0011387F" w:rsidRPr="00ED0852" w:rsidRDefault="0011387F" w:rsidP="00DA7BEA">
      <w:pPr>
        <w:jc w:val="center"/>
        <w:rPr>
          <w:sz w:val="14"/>
          <w:szCs w:val="14"/>
        </w:rPr>
      </w:pPr>
    </w:p>
    <w:p w14:paraId="39B58C55" w14:textId="40671ED0" w:rsidR="00835B69" w:rsidRDefault="00835B69" w:rsidP="000B5334">
      <w:pPr>
        <w:jc w:val="center"/>
        <w:rPr>
          <w:rFonts w:cs="Arial"/>
          <w:b/>
          <w:bCs/>
          <w:sz w:val="28"/>
          <w:szCs w:val="28"/>
        </w:rPr>
      </w:pPr>
    </w:p>
    <w:p w14:paraId="04B1656C" w14:textId="7BEDCEE8" w:rsidR="00C422B7" w:rsidRPr="00ED0852" w:rsidRDefault="000B5334" w:rsidP="000B5334">
      <w:pPr>
        <w:jc w:val="center"/>
        <w:rPr>
          <w:sz w:val="28"/>
          <w:szCs w:val="28"/>
        </w:rPr>
      </w:pPr>
      <w:r w:rsidRPr="00ED0852">
        <w:rPr>
          <w:rFonts w:cs="Arial"/>
          <w:b/>
          <w:bCs/>
          <w:sz w:val="28"/>
          <w:szCs w:val="28"/>
        </w:rPr>
        <w:t>INSTRUCTIONS</w:t>
      </w:r>
    </w:p>
    <w:p w14:paraId="248C84F4" w14:textId="41922AF4" w:rsidR="000B5334" w:rsidRPr="00ED0852" w:rsidRDefault="000B5334" w:rsidP="00C422B7">
      <w:pPr>
        <w:rPr>
          <w:sz w:val="28"/>
          <w:szCs w:val="28"/>
        </w:rPr>
      </w:pPr>
    </w:p>
    <w:p w14:paraId="3DD53844" w14:textId="7236B660" w:rsidR="00C422B7" w:rsidRDefault="00C422B7" w:rsidP="0075196F">
      <w:pPr>
        <w:tabs>
          <w:tab w:val="left" w:pos="1440"/>
        </w:tabs>
        <w:ind w:left="1440" w:hanging="1440"/>
        <w:rPr>
          <w:rFonts w:cs="Arial"/>
          <w:b/>
          <w:bCs/>
          <w:sz w:val="24"/>
          <w:szCs w:val="24"/>
        </w:rPr>
      </w:pPr>
      <w:r w:rsidRPr="00ED0852">
        <w:rPr>
          <w:rFonts w:cs="Arial"/>
          <w:b/>
          <w:bCs/>
          <w:sz w:val="24"/>
          <w:szCs w:val="24"/>
        </w:rPr>
        <w:t>PROPERTY APPRAISER</w:t>
      </w:r>
    </w:p>
    <w:p w14:paraId="37DC6850" w14:textId="77777777" w:rsidR="00C422B7" w:rsidRPr="00ED0852" w:rsidRDefault="00C422B7" w:rsidP="0075196F">
      <w:pPr>
        <w:tabs>
          <w:tab w:val="left" w:pos="1440"/>
        </w:tabs>
        <w:ind w:left="1440" w:hanging="1080"/>
      </w:pPr>
    </w:p>
    <w:p w14:paraId="1D9A9636" w14:textId="77777777" w:rsidR="003B1168" w:rsidRPr="00ED0852" w:rsidRDefault="003B1168" w:rsidP="0075196F">
      <w:pPr>
        <w:tabs>
          <w:tab w:val="left" w:pos="1440"/>
        </w:tabs>
        <w:autoSpaceDE w:val="0"/>
        <w:autoSpaceDN w:val="0"/>
        <w:adjustRightInd w:val="0"/>
        <w:ind w:left="1440" w:hanging="1080"/>
        <w:rPr>
          <w:rFonts w:cs="Arial"/>
          <w:sz w:val="20"/>
          <w:szCs w:val="20"/>
        </w:rPr>
      </w:pPr>
      <w:r w:rsidRPr="00ED0852">
        <w:rPr>
          <w:rFonts w:cs="Arial"/>
          <w:b/>
          <w:sz w:val="20"/>
          <w:szCs w:val="20"/>
        </w:rPr>
        <w:t>Column 1</w:t>
      </w:r>
      <w:r w:rsidRPr="00ED0852">
        <w:rPr>
          <w:rFonts w:cs="Arial"/>
          <w:sz w:val="20"/>
          <w:szCs w:val="20"/>
        </w:rPr>
        <w:tab/>
      </w:r>
      <w:r w:rsidRPr="00ED0852">
        <w:rPr>
          <w:rFonts w:cs="Arial"/>
          <w:b/>
          <w:sz w:val="20"/>
          <w:szCs w:val="20"/>
        </w:rPr>
        <w:t>Tax Year/Date Tax Due</w:t>
      </w:r>
      <w:r w:rsidRPr="00ED0852">
        <w:rPr>
          <w:rFonts w:cs="Arial"/>
          <w:sz w:val="20"/>
          <w:szCs w:val="20"/>
        </w:rPr>
        <w:t xml:space="preserve"> </w:t>
      </w:r>
    </w:p>
    <w:p w14:paraId="4E816497" w14:textId="77777777" w:rsidR="003B1168" w:rsidRPr="00ED0852" w:rsidRDefault="003B1168" w:rsidP="0075196F">
      <w:pPr>
        <w:tabs>
          <w:tab w:val="left" w:pos="1440"/>
        </w:tabs>
        <w:autoSpaceDE w:val="0"/>
        <w:autoSpaceDN w:val="0"/>
        <w:adjustRightInd w:val="0"/>
        <w:ind w:left="1440" w:hanging="1080"/>
        <w:rPr>
          <w:rFonts w:cs="Arial"/>
          <w:sz w:val="20"/>
          <w:szCs w:val="20"/>
        </w:rPr>
      </w:pPr>
      <w:r w:rsidRPr="00ED0852">
        <w:rPr>
          <w:rFonts w:cs="Arial"/>
          <w:sz w:val="20"/>
          <w:szCs w:val="20"/>
        </w:rPr>
        <w:tab/>
      </w:r>
      <w:r w:rsidR="006F6112" w:rsidRPr="00ED0852">
        <w:rPr>
          <w:rFonts w:cs="Arial"/>
          <w:sz w:val="20"/>
          <w:szCs w:val="20"/>
        </w:rPr>
        <w:t>Enter</w:t>
      </w:r>
      <w:r w:rsidRPr="00ED0852">
        <w:rPr>
          <w:rFonts w:cs="Arial"/>
          <w:sz w:val="20"/>
          <w:szCs w:val="20"/>
        </w:rPr>
        <w:t xml:space="preserve"> the tax year and the date the tax was due for that year, usually November 1. </w:t>
      </w:r>
    </w:p>
    <w:p w14:paraId="54FCDFED" w14:textId="77777777" w:rsidR="003B1168" w:rsidRPr="00ED0852" w:rsidRDefault="003B1168" w:rsidP="0075196F">
      <w:pPr>
        <w:tabs>
          <w:tab w:val="left" w:pos="1440"/>
        </w:tabs>
        <w:autoSpaceDE w:val="0"/>
        <w:autoSpaceDN w:val="0"/>
        <w:adjustRightInd w:val="0"/>
        <w:ind w:left="1440" w:hanging="1080"/>
        <w:rPr>
          <w:rFonts w:cs="Arial"/>
          <w:sz w:val="20"/>
          <w:szCs w:val="20"/>
        </w:rPr>
      </w:pPr>
    </w:p>
    <w:p w14:paraId="04277698" w14:textId="77777777" w:rsidR="003B1168" w:rsidRPr="00ED0852" w:rsidRDefault="003B1168" w:rsidP="0075196F">
      <w:pPr>
        <w:tabs>
          <w:tab w:val="left" w:pos="1440"/>
        </w:tabs>
        <w:autoSpaceDE w:val="0"/>
        <w:autoSpaceDN w:val="0"/>
        <w:adjustRightInd w:val="0"/>
        <w:ind w:left="1440" w:hanging="1080"/>
        <w:rPr>
          <w:rFonts w:cs="Arial"/>
          <w:b/>
          <w:sz w:val="20"/>
          <w:szCs w:val="20"/>
        </w:rPr>
      </w:pPr>
      <w:r w:rsidRPr="00ED0852">
        <w:rPr>
          <w:rFonts w:cs="Arial"/>
          <w:b/>
          <w:sz w:val="20"/>
          <w:szCs w:val="20"/>
        </w:rPr>
        <w:t>Column 2</w:t>
      </w:r>
      <w:r w:rsidRPr="00ED0852">
        <w:rPr>
          <w:rFonts w:cs="Arial"/>
          <w:b/>
          <w:sz w:val="20"/>
          <w:szCs w:val="20"/>
        </w:rPr>
        <w:tab/>
        <w:t>Reason for lien</w:t>
      </w:r>
    </w:p>
    <w:p w14:paraId="125A3C8F" w14:textId="4F38345D" w:rsidR="00066FB7" w:rsidRPr="00066FB7" w:rsidRDefault="003B1168" w:rsidP="00066FB7">
      <w:pPr>
        <w:tabs>
          <w:tab w:val="left" w:pos="1440"/>
        </w:tabs>
        <w:autoSpaceDE w:val="0"/>
        <w:autoSpaceDN w:val="0"/>
        <w:adjustRightInd w:val="0"/>
        <w:ind w:left="1440" w:hanging="1080"/>
        <w:rPr>
          <w:rFonts w:cs="Arial"/>
          <w:bCs/>
          <w:sz w:val="20"/>
          <w:szCs w:val="20"/>
          <w:u w:val="single"/>
        </w:rPr>
      </w:pPr>
      <w:r w:rsidRPr="00ED0852">
        <w:rPr>
          <w:rFonts w:cs="Arial"/>
          <w:bCs/>
          <w:sz w:val="20"/>
          <w:szCs w:val="20"/>
        </w:rPr>
        <w:tab/>
      </w:r>
      <w:r w:rsidR="006F6112" w:rsidRPr="00ED0852">
        <w:rPr>
          <w:rFonts w:cs="Arial"/>
          <w:bCs/>
          <w:sz w:val="20"/>
          <w:szCs w:val="20"/>
        </w:rPr>
        <w:t>Enter the reason for the lien (e.g</w:t>
      </w:r>
      <w:r w:rsidR="006F6112" w:rsidRPr="008A5E64">
        <w:rPr>
          <w:rFonts w:cs="Arial"/>
          <w:bCs/>
          <w:sz w:val="20"/>
          <w:szCs w:val="20"/>
        </w:rPr>
        <w:t>.</w:t>
      </w:r>
      <w:r w:rsidR="00193E81" w:rsidRPr="008A5E64">
        <w:rPr>
          <w:rFonts w:cs="Arial"/>
          <w:bCs/>
          <w:color w:val="7030A0"/>
          <w:sz w:val="20"/>
          <w:szCs w:val="20"/>
        </w:rPr>
        <w:t>,</w:t>
      </w:r>
      <w:r w:rsidR="00E52A1E" w:rsidRPr="00ED0852">
        <w:rPr>
          <w:rFonts w:cs="Arial"/>
          <w:bCs/>
          <w:sz w:val="20"/>
          <w:szCs w:val="20"/>
        </w:rPr>
        <w:t xml:space="preserve"> improper</w:t>
      </w:r>
      <w:r w:rsidRPr="00ED0852">
        <w:rPr>
          <w:rFonts w:cs="Arial"/>
          <w:bCs/>
          <w:sz w:val="20"/>
          <w:szCs w:val="20"/>
        </w:rPr>
        <w:t xml:space="preserve"> exemption or </w:t>
      </w:r>
      <w:r w:rsidR="00E52A1E" w:rsidRPr="00ED0852">
        <w:rPr>
          <w:rFonts w:cs="Arial"/>
          <w:bCs/>
          <w:sz w:val="20"/>
          <w:szCs w:val="20"/>
        </w:rPr>
        <w:t>not qualified for</w:t>
      </w:r>
      <w:r w:rsidRPr="00ED0852">
        <w:rPr>
          <w:rFonts w:cs="Arial"/>
          <w:bCs/>
          <w:sz w:val="20"/>
          <w:szCs w:val="20"/>
        </w:rPr>
        <w:t xml:space="preserve"> assessment limitation</w:t>
      </w:r>
      <w:r w:rsidR="006F6112" w:rsidRPr="00ED0852">
        <w:rPr>
          <w:rFonts w:cs="Arial"/>
          <w:bCs/>
          <w:sz w:val="20"/>
          <w:szCs w:val="20"/>
        </w:rPr>
        <w:t>).</w:t>
      </w:r>
      <w:r w:rsidR="00066FB7" w:rsidRPr="00066FB7">
        <w:rPr>
          <w:rFonts w:cs="Arial"/>
          <w:highlight w:val="yellow"/>
          <w:u w:val="single"/>
        </w:rPr>
        <w:t xml:space="preserve"> </w:t>
      </w:r>
    </w:p>
    <w:p w14:paraId="2BDE63B7" w14:textId="77777777" w:rsidR="003B1168" w:rsidRPr="00ED0852" w:rsidRDefault="003B1168" w:rsidP="003F0211">
      <w:pPr>
        <w:tabs>
          <w:tab w:val="left" w:pos="1440"/>
        </w:tabs>
        <w:autoSpaceDE w:val="0"/>
        <w:autoSpaceDN w:val="0"/>
        <w:adjustRightInd w:val="0"/>
        <w:ind w:left="1440" w:hanging="1080"/>
        <w:rPr>
          <w:rFonts w:cs="Arial"/>
          <w:sz w:val="20"/>
          <w:szCs w:val="20"/>
        </w:rPr>
      </w:pPr>
    </w:p>
    <w:p w14:paraId="0DA42B0A" w14:textId="77777777" w:rsidR="003B1168" w:rsidRPr="00ED0852" w:rsidRDefault="003B1168" w:rsidP="003F0211">
      <w:pPr>
        <w:tabs>
          <w:tab w:val="left" w:pos="1440"/>
        </w:tabs>
        <w:autoSpaceDE w:val="0"/>
        <w:autoSpaceDN w:val="0"/>
        <w:adjustRightInd w:val="0"/>
        <w:ind w:left="1440" w:hanging="1080"/>
        <w:rPr>
          <w:rFonts w:cs="Arial"/>
          <w:b/>
          <w:sz w:val="20"/>
          <w:szCs w:val="20"/>
        </w:rPr>
      </w:pPr>
      <w:r w:rsidRPr="00ED0852">
        <w:rPr>
          <w:rFonts w:cs="Arial"/>
          <w:b/>
          <w:sz w:val="20"/>
          <w:szCs w:val="20"/>
        </w:rPr>
        <w:t>Column 3</w:t>
      </w:r>
      <w:r w:rsidR="0075196F" w:rsidRPr="00ED0852">
        <w:rPr>
          <w:rFonts w:cs="Arial"/>
          <w:b/>
          <w:sz w:val="20"/>
          <w:szCs w:val="20"/>
        </w:rPr>
        <w:tab/>
      </w:r>
      <w:r w:rsidRPr="00ED0852">
        <w:rPr>
          <w:rFonts w:cs="Arial"/>
          <w:b/>
          <w:sz w:val="20"/>
          <w:szCs w:val="20"/>
        </w:rPr>
        <w:t>Tax</w:t>
      </w:r>
      <w:r w:rsidR="00EF7704" w:rsidRPr="00ED0852">
        <w:rPr>
          <w:rFonts w:cs="Arial"/>
          <w:b/>
          <w:sz w:val="20"/>
          <w:szCs w:val="20"/>
        </w:rPr>
        <w:t>es</w:t>
      </w:r>
      <w:r w:rsidRPr="00ED0852">
        <w:rPr>
          <w:rFonts w:cs="Arial"/>
          <w:b/>
          <w:sz w:val="20"/>
          <w:szCs w:val="20"/>
        </w:rPr>
        <w:t xml:space="preserve"> Due </w:t>
      </w:r>
    </w:p>
    <w:p w14:paraId="6E13E404" w14:textId="77777777" w:rsidR="003F0211" w:rsidRPr="00ED0852" w:rsidRDefault="0075196F" w:rsidP="003F0211">
      <w:pPr>
        <w:tabs>
          <w:tab w:val="left" w:pos="1440"/>
        </w:tabs>
        <w:ind w:left="1440" w:hanging="1440"/>
        <w:rPr>
          <w:rFonts w:cs="Arial"/>
          <w:bCs/>
          <w:sz w:val="20"/>
          <w:szCs w:val="20"/>
        </w:rPr>
      </w:pPr>
      <w:r w:rsidRPr="00ED0852">
        <w:rPr>
          <w:rFonts w:cs="Arial"/>
          <w:bCs/>
          <w:sz w:val="20"/>
          <w:szCs w:val="20"/>
        </w:rPr>
        <w:tab/>
      </w:r>
      <w:r w:rsidR="003F0211" w:rsidRPr="00ED0852">
        <w:rPr>
          <w:rFonts w:cs="Arial"/>
          <w:bCs/>
          <w:sz w:val="20"/>
          <w:szCs w:val="20"/>
        </w:rPr>
        <w:t xml:space="preserve">Enter the amount of taxes due for each year. To calculate the taxes </w:t>
      </w:r>
      <w:proofErr w:type="gramStart"/>
      <w:r w:rsidR="003F0211" w:rsidRPr="00ED0852">
        <w:rPr>
          <w:rFonts w:cs="Arial"/>
          <w:bCs/>
          <w:sz w:val="20"/>
          <w:szCs w:val="20"/>
        </w:rPr>
        <w:t>due</w:t>
      </w:r>
      <w:proofErr w:type="gramEnd"/>
      <w:r w:rsidR="003F0211" w:rsidRPr="00ED0852">
        <w:rPr>
          <w:rFonts w:cs="Arial"/>
          <w:bCs/>
          <w:sz w:val="20"/>
          <w:szCs w:val="20"/>
        </w:rPr>
        <w:t xml:space="preserve"> multiply the value of the property which escaped taxation by the millage rate which was effective for that year.</w:t>
      </w:r>
    </w:p>
    <w:p w14:paraId="28240CCE" w14:textId="77777777" w:rsidR="0031577F" w:rsidRPr="00ED0852" w:rsidRDefault="0031577F" w:rsidP="0075196F">
      <w:pPr>
        <w:tabs>
          <w:tab w:val="left" w:pos="1440"/>
        </w:tabs>
        <w:autoSpaceDE w:val="0"/>
        <w:autoSpaceDN w:val="0"/>
        <w:adjustRightInd w:val="0"/>
        <w:ind w:left="1440" w:hanging="1080"/>
        <w:rPr>
          <w:rFonts w:cs="Arial"/>
          <w:sz w:val="20"/>
          <w:szCs w:val="20"/>
        </w:rPr>
      </w:pPr>
      <w:r w:rsidRPr="00ED0852">
        <w:rPr>
          <w:rFonts w:cs="Arial"/>
          <w:sz w:val="20"/>
          <w:szCs w:val="20"/>
        </w:rPr>
        <w:tab/>
      </w:r>
    </w:p>
    <w:p w14:paraId="0A0BF67C" w14:textId="77777777" w:rsidR="003B1168" w:rsidRPr="00ED0852" w:rsidRDefault="0075196F" w:rsidP="0075196F">
      <w:pPr>
        <w:tabs>
          <w:tab w:val="left" w:pos="1440"/>
        </w:tabs>
        <w:autoSpaceDE w:val="0"/>
        <w:autoSpaceDN w:val="0"/>
        <w:adjustRightInd w:val="0"/>
        <w:ind w:left="1440" w:hanging="1080"/>
        <w:rPr>
          <w:rFonts w:cs="Arial"/>
          <w:b/>
          <w:sz w:val="20"/>
          <w:szCs w:val="20"/>
        </w:rPr>
      </w:pPr>
      <w:r w:rsidRPr="00ED0852">
        <w:rPr>
          <w:rFonts w:cs="Arial"/>
          <w:b/>
          <w:sz w:val="20"/>
          <w:szCs w:val="20"/>
        </w:rPr>
        <w:t>Column 4</w:t>
      </w:r>
      <w:r w:rsidRPr="00ED0852">
        <w:rPr>
          <w:rFonts w:cs="Arial"/>
          <w:b/>
          <w:sz w:val="20"/>
          <w:szCs w:val="20"/>
        </w:rPr>
        <w:tab/>
      </w:r>
      <w:r w:rsidR="003B1168" w:rsidRPr="00ED0852">
        <w:rPr>
          <w:rFonts w:cs="Arial"/>
          <w:b/>
          <w:sz w:val="20"/>
          <w:szCs w:val="20"/>
        </w:rPr>
        <w:t>Penalty</w:t>
      </w:r>
    </w:p>
    <w:p w14:paraId="07FB96A4" w14:textId="7DD7490D" w:rsidR="003B1168" w:rsidRPr="00ED0852" w:rsidRDefault="0075196F" w:rsidP="008A5E64">
      <w:pPr>
        <w:tabs>
          <w:tab w:val="left" w:pos="1440"/>
        </w:tabs>
        <w:autoSpaceDE w:val="0"/>
        <w:autoSpaceDN w:val="0"/>
        <w:adjustRightInd w:val="0"/>
        <w:ind w:left="1440" w:hanging="1080"/>
        <w:rPr>
          <w:rFonts w:ascii="Helvetica" w:hAnsi="Helvetica" w:cs="Helvetica"/>
          <w:sz w:val="20"/>
          <w:szCs w:val="20"/>
        </w:rPr>
      </w:pPr>
      <w:r w:rsidRPr="00ED0852">
        <w:rPr>
          <w:rFonts w:ascii="Helvetica" w:hAnsi="Helvetica" w:cs="Helvetica"/>
          <w:sz w:val="20"/>
          <w:szCs w:val="20"/>
        </w:rPr>
        <w:tab/>
      </w:r>
      <w:r w:rsidR="006F6112" w:rsidRPr="00ED0852">
        <w:rPr>
          <w:rFonts w:ascii="Helvetica" w:hAnsi="Helvetica" w:cs="Helvetica"/>
          <w:sz w:val="20"/>
          <w:szCs w:val="20"/>
        </w:rPr>
        <w:t xml:space="preserve">Enter the amount of the penalty due. </w:t>
      </w:r>
      <w:r w:rsidR="003B1168" w:rsidRPr="00ED0852">
        <w:rPr>
          <w:rFonts w:ascii="Helvetica" w:hAnsi="Helvetica" w:cs="Helvetica"/>
          <w:sz w:val="20"/>
          <w:szCs w:val="20"/>
        </w:rPr>
        <w:t>This is 50 percent of the tax under</w:t>
      </w:r>
      <w:r w:rsidR="00625EC9" w:rsidRPr="00ED0852">
        <w:rPr>
          <w:rFonts w:ascii="Helvetica" w:hAnsi="Helvetica" w:cs="Helvetica"/>
          <w:sz w:val="20"/>
          <w:szCs w:val="20"/>
        </w:rPr>
        <w:t xml:space="preserve"> ss.</w:t>
      </w:r>
      <w:r w:rsidR="003B1168" w:rsidRPr="00ED0852">
        <w:rPr>
          <w:rFonts w:ascii="Helvetica" w:hAnsi="Helvetica" w:cs="Helvetica"/>
          <w:sz w:val="20"/>
          <w:szCs w:val="20"/>
        </w:rPr>
        <w:t xml:space="preserve"> </w:t>
      </w:r>
      <w:r w:rsidR="006F6112" w:rsidRPr="00ED0852">
        <w:rPr>
          <w:rFonts w:ascii="Helvetica" w:hAnsi="Helvetica" w:cs="Helvetica"/>
          <w:sz w:val="20"/>
          <w:szCs w:val="20"/>
        </w:rPr>
        <w:t xml:space="preserve">193.155(10), 193.1554(10), 193.1555(10), 193.501, </w:t>
      </w:r>
      <w:r w:rsidR="0016342F" w:rsidRPr="00FF2285">
        <w:rPr>
          <w:rFonts w:ascii="Helvetica" w:hAnsi="Helvetica" w:cs="Helvetica"/>
          <w:sz w:val="20"/>
          <w:szCs w:val="20"/>
        </w:rPr>
        <w:t>193.703(7),</w:t>
      </w:r>
      <w:r w:rsidR="00E02682" w:rsidRPr="00FF2285">
        <w:rPr>
          <w:rFonts w:ascii="Helvetica" w:hAnsi="Helvetica" w:cs="Helvetica"/>
          <w:sz w:val="20"/>
          <w:szCs w:val="20"/>
        </w:rPr>
        <w:t xml:space="preserve"> </w:t>
      </w:r>
      <w:r w:rsidR="00AD28A1" w:rsidRPr="00FF2285">
        <w:rPr>
          <w:rFonts w:ascii="Helvetica" w:hAnsi="Helvetica" w:cs="Helvetica"/>
          <w:sz w:val="20"/>
          <w:szCs w:val="20"/>
        </w:rPr>
        <w:t xml:space="preserve">196.011(5), </w:t>
      </w:r>
      <w:r w:rsidR="00E02682" w:rsidRPr="00FF2285">
        <w:rPr>
          <w:rFonts w:ascii="Helvetica" w:hAnsi="Helvetica" w:cs="Helvetica"/>
          <w:sz w:val="20"/>
          <w:szCs w:val="20"/>
        </w:rPr>
        <w:t xml:space="preserve">196.011(10), </w:t>
      </w:r>
      <w:r w:rsidR="00525CF8" w:rsidRPr="00ED0852">
        <w:rPr>
          <w:rFonts w:ascii="Helvetica" w:hAnsi="Helvetica" w:cs="Helvetica"/>
          <w:sz w:val="20"/>
          <w:szCs w:val="20"/>
        </w:rPr>
        <w:t xml:space="preserve">196.075(9), </w:t>
      </w:r>
      <w:r w:rsidR="003F0B71">
        <w:rPr>
          <w:rFonts w:ascii="Helvetica" w:hAnsi="Helvetica" w:cs="Helvetica"/>
          <w:sz w:val="20"/>
          <w:szCs w:val="20"/>
        </w:rPr>
        <w:t xml:space="preserve">and </w:t>
      </w:r>
      <w:r w:rsidR="00525CF8" w:rsidRPr="00ED0852">
        <w:rPr>
          <w:rFonts w:ascii="Helvetica" w:hAnsi="Helvetica" w:cs="Helvetica"/>
          <w:sz w:val="20"/>
          <w:szCs w:val="20"/>
        </w:rPr>
        <w:t>196.161(1)</w:t>
      </w:r>
      <w:r w:rsidR="003B1168" w:rsidRPr="00ED0852">
        <w:rPr>
          <w:rFonts w:ascii="Helvetica" w:hAnsi="Helvetica" w:cs="Helvetica"/>
          <w:sz w:val="20"/>
          <w:szCs w:val="20"/>
        </w:rPr>
        <w:t xml:space="preserve">, F.S. </w:t>
      </w:r>
    </w:p>
    <w:p w14:paraId="59CECFC4" w14:textId="77777777" w:rsidR="0075196F" w:rsidRPr="00ED0852" w:rsidRDefault="0075196F" w:rsidP="0075196F">
      <w:pPr>
        <w:tabs>
          <w:tab w:val="left" w:pos="1440"/>
        </w:tabs>
        <w:autoSpaceDE w:val="0"/>
        <w:autoSpaceDN w:val="0"/>
        <w:adjustRightInd w:val="0"/>
        <w:ind w:left="1440" w:hanging="1080"/>
        <w:rPr>
          <w:rFonts w:ascii="Helvetica" w:hAnsi="Helvetica" w:cs="Helvetica"/>
          <w:sz w:val="20"/>
          <w:szCs w:val="20"/>
        </w:rPr>
      </w:pPr>
    </w:p>
    <w:p w14:paraId="6E058943" w14:textId="3EDB3D9D" w:rsidR="003B1168" w:rsidRPr="00ED0852" w:rsidRDefault="0075196F" w:rsidP="0075196F">
      <w:pPr>
        <w:tabs>
          <w:tab w:val="left" w:pos="1440"/>
        </w:tabs>
        <w:autoSpaceDE w:val="0"/>
        <w:autoSpaceDN w:val="0"/>
        <w:adjustRightInd w:val="0"/>
        <w:ind w:left="1440" w:hanging="1080"/>
        <w:rPr>
          <w:rFonts w:cs="Arial"/>
          <w:sz w:val="20"/>
          <w:szCs w:val="20"/>
        </w:rPr>
      </w:pPr>
      <w:r w:rsidRPr="00ED0852">
        <w:rPr>
          <w:rFonts w:ascii="Helvetica" w:hAnsi="Helvetica" w:cs="Helvetica"/>
          <w:sz w:val="20"/>
          <w:szCs w:val="20"/>
        </w:rPr>
        <w:tab/>
      </w:r>
      <w:r w:rsidR="00C15B45" w:rsidRPr="00ED0852">
        <w:rPr>
          <w:rFonts w:ascii="Helvetica" w:hAnsi="Helvetica" w:cs="Helvetica"/>
          <w:sz w:val="20"/>
          <w:szCs w:val="20"/>
        </w:rPr>
        <w:t>If the property appraiser made</w:t>
      </w:r>
      <w:r w:rsidR="003B1168" w:rsidRPr="00ED0852">
        <w:rPr>
          <w:rFonts w:ascii="Helvetica" w:hAnsi="Helvetica" w:cs="Helvetica"/>
          <w:sz w:val="20"/>
          <w:szCs w:val="20"/>
        </w:rPr>
        <w:t xml:space="preserve"> </w:t>
      </w:r>
      <w:r w:rsidR="0031577F" w:rsidRPr="00ED0852">
        <w:rPr>
          <w:rFonts w:ascii="Helvetica" w:hAnsi="Helvetica" w:cs="Helvetica"/>
          <w:sz w:val="20"/>
          <w:szCs w:val="20"/>
        </w:rPr>
        <w:t>a clerical mistake or omission</w:t>
      </w:r>
      <w:r w:rsidR="00C15B45" w:rsidRPr="00ED0852">
        <w:rPr>
          <w:rFonts w:ascii="Helvetica" w:hAnsi="Helvetica" w:cs="Helvetica"/>
          <w:sz w:val="20"/>
          <w:szCs w:val="20"/>
        </w:rPr>
        <w:t>,</w:t>
      </w:r>
      <w:r w:rsidR="0031577F" w:rsidRPr="00ED0852">
        <w:rPr>
          <w:rFonts w:ascii="Helvetica" w:hAnsi="Helvetica" w:cs="Helvetica"/>
          <w:sz w:val="20"/>
          <w:szCs w:val="20"/>
        </w:rPr>
        <w:t xml:space="preserve"> </w:t>
      </w:r>
      <w:r w:rsidR="00C15B45" w:rsidRPr="00ED0852">
        <w:rPr>
          <w:rFonts w:ascii="Helvetica" w:hAnsi="Helvetica" w:cs="Helvetica"/>
          <w:sz w:val="20"/>
          <w:szCs w:val="20"/>
        </w:rPr>
        <w:t>a penalty is not due</w:t>
      </w:r>
      <w:r w:rsidR="003B1168" w:rsidRPr="00ED0852">
        <w:rPr>
          <w:rFonts w:ascii="Helvetica" w:hAnsi="Helvetica" w:cs="Helvetica"/>
          <w:sz w:val="20"/>
          <w:szCs w:val="20"/>
        </w:rPr>
        <w:t xml:space="preserve">. </w:t>
      </w:r>
      <w:r w:rsidR="00525CF8" w:rsidRPr="00ED0852">
        <w:rPr>
          <w:rFonts w:ascii="Helvetica" w:hAnsi="Helvetica" w:cs="Helvetica"/>
          <w:sz w:val="20"/>
          <w:szCs w:val="20"/>
        </w:rPr>
        <w:t xml:space="preserve">If </w:t>
      </w:r>
      <w:r w:rsidR="0031577F" w:rsidRPr="00ED0852">
        <w:rPr>
          <w:rFonts w:ascii="Helvetica" w:hAnsi="Helvetica" w:cs="Helvetica"/>
          <w:sz w:val="20"/>
          <w:szCs w:val="20"/>
        </w:rPr>
        <w:t xml:space="preserve">a </w:t>
      </w:r>
      <w:r w:rsidR="00525CF8" w:rsidRPr="00ED0852">
        <w:rPr>
          <w:rFonts w:ascii="Helvetica" w:hAnsi="Helvetica" w:cs="Helvetica"/>
          <w:sz w:val="20"/>
          <w:szCs w:val="20"/>
        </w:rPr>
        <w:t xml:space="preserve">penalty is not due, enter zero. </w:t>
      </w:r>
      <w:r w:rsidR="003B1168" w:rsidRPr="00ED0852">
        <w:rPr>
          <w:rFonts w:ascii="Helvetica" w:hAnsi="Helvetica" w:cs="Helvetica"/>
          <w:sz w:val="20"/>
          <w:szCs w:val="20"/>
        </w:rPr>
        <w:t>See ss. 193.155(9) and 196.161(1)(b),</w:t>
      </w:r>
      <w:r w:rsidR="00EF7704" w:rsidRPr="00ED0852">
        <w:rPr>
          <w:rFonts w:ascii="Helvetica" w:hAnsi="Helvetica" w:cs="Helvetica"/>
          <w:sz w:val="20"/>
          <w:szCs w:val="20"/>
        </w:rPr>
        <w:t xml:space="preserve"> </w:t>
      </w:r>
      <w:r w:rsidR="003B1168" w:rsidRPr="00ED0852">
        <w:rPr>
          <w:rFonts w:ascii="Helvetica" w:hAnsi="Helvetica" w:cs="Helvetica"/>
          <w:sz w:val="20"/>
          <w:szCs w:val="20"/>
        </w:rPr>
        <w:t>F.S.</w:t>
      </w:r>
      <w:r w:rsidR="007E09A6" w:rsidRPr="00ED0852">
        <w:rPr>
          <w:rFonts w:ascii="Helvetica" w:hAnsi="Helvetica" w:cs="Helvetica"/>
          <w:sz w:val="20"/>
          <w:szCs w:val="20"/>
        </w:rPr>
        <w:t>, and R</w:t>
      </w:r>
      <w:r w:rsidR="003B1168" w:rsidRPr="00ED0852">
        <w:rPr>
          <w:rFonts w:ascii="Helvetica" w:hAnsi="Helvetica" w:cs="Helvetica"/>
          <w:sz w:val="20"/>
          <w:szCs w:val="20"/>
        </w:rPr>
        <w:t>ule 12D-8.0064(3)(d)</w:t>
      </w:r>
      <w:r w:rsidR="00525CF8" w:rsidRPr="00ED0852">
        <w:rPr>
          <w:rFonts w:ascii="Helvetica" w:hAnsi="Helvetica" w:cs="Helvetica"/>
          <w:sz w:val="20"/>
          <w:szCs w:val="20"/>
        </w:rPr>
        <w:t>, F.A.C</w:t>
      </w:r>
      <w:r w:rsidR="003B1168" w:rsidRPr="00ED0852">
        <w:rPr>
          <w:rFonts w:ascii="Helvetica" w:hAnsi="Helvetica" w:cs="Helvetica"/>
          <w:sz w:val="20"/>
          <w:szCs w:val="20"/>
        </w:rPr>
        <w:t xml:space="preserve">. </w:t>
      </w:r>
    </w:p>
    <w:p w14:paraId="656FC13B" w14:textId="77777777" w:rsidR="00AB326E" w:rsidRPr="00ED0852" w:rsidRDefault="00AB326E" w:rsidP="0075196F">
      <w:pPr>
        <w:tabs>
          <w:tab w:val="left" w:pos="1440"/>
        </w:tabs>
        <w:autoSpaceDE w:val="0"/>
        <w:autoSpaceDN w:val="0"/>
        <w:adjustRightInd w:val="0"/>
        <w:ind w:left="1440" w:hanging="1080"/>
        <w:rPr>
          <w:rFonts w:cs="Arial"/>
          <w:sz w:val="20"/>
          <w:szCs w:val="20"/>
        </w:rPr>
      </w:pPr>
    </w:p>
    <w:p w14:paraId="0B54D1DF" w14:textId="77777777" w:rsidR="00AB326E" w:rsidRPr="00ED0852" w:rsidRDefault="00AB326E" w:rsidP="0075196F">
      <w:pPr>
        <w:tabs>
          <w:tab w:val="left" w:pos="1440"/>
        </w:tabs>
        <w:autoSpaceDE w:val="0"/>
        <w:autoSpaceDN w:val="0"/>
        <w:adjustRightInd w:val="0"/>
        <w:ind w:left="1440" w:hanging="1080"/>
        <w:rPr>
          <w:rFonts w:cs="Arial"/>
          <w:sz w:val="20"/>
          <w:szCs w:val="20"/>
        </w:rPr>
      </w:pPr>
    </w:p>
    <w:p w14:paraId="50041EE5" w14:textId="77777777" w:rsidR="00AB326E" w:rsidRPr="00ED0852" w:rsidRDefault="00AB326E" w:rsidP="0075196F">
      <w:pPr>
        <w:tabs>
          <w:tab w:val="left" w:pos="1440"/>
        </w:tabs>
        <w:autoSpaceDE w:val="0"/>
        <w:autoSpaceDN w:val="0"/>
        <w:adjustRightInd w:val="0"/>
        <w:ind w:left="1440" w:hanging="1440"/>
        <w:rPr>
          <w:rFonts w:cs="Arial"/>
          <w:b/>
          <w:sz w:val="24"/>
          <w:szCs w:val="24"/>
        </w:rPr>
      </w:pPr>
      <w:r w:rsidRPr="00ED0852">
        <w:rPr>
          <w:rFonts w:cs="Arial"/>
          <w:b/>
          <w:bCs/>
          <w:sz w:val="24"/>
          <w:szCs w:val="24"/>
        </w:rPr>
        <w:t>TAX COLLECTOR</w:t>
      </w:r>
    </w:p>
    <w:p w14:paraId="39FCFCB3" w14:textId="77777777" w:rsidR="003B1168" w:rsidRPr="00ED0852" w:rsidRDefault="0075196F" w:rsidP="0075196F">
      <w:pPr>
        <w:tabs>
          <w:tab w:val="left" w:pos="1440"/>
        </w:tabs>
        <w:autoSpaceDE w:val="0"/>
        <w:autoSpaceDN w:val="0"/>
        <w:adjustRightInd w:val="0"/>
        <w:ind w:left="1440" w:hanging="1080"/>
        <w:rPr>
          <w:rFonts w:cs="Arial"/>
          <w:b/>
          <w:sz w:val="20"/>
          <w:szCs w:val="20"/>
        </w:rPr>
      </w:pPr>
      <w:r w:rsidRPr="00ED0852">
        <w:rPr>
          <w:rFonts w:cs="Arial"/>
          <w:b/>
          <w:sz w:val="20"/>
          <w:szCs w:val="20"/>
        </w:rPr>
        <w:t xml:space="preserve">Column 5 </w:t>
      </w:r>
      <w:r w:rsidRPr="00ED0852">
        <w:rPr>
          <w:rFonts w:cs="Arial"/>
          <w:b/>
          <w:sz w:val="20"/>
          <w:szCs w:val="20"/>
        </w:rPr>
        <w:tab/>
      </w:r>
      <w:r w:rsidR="003B1168" w:rsidRPr="00ED0852">
        <w:rPr>
          <w:rFonts w:cs="Arial"/>
          <w:b/>
          <w:sz w:val="20"/>
          <w:szCs w:val="20"/>
        </w:rPr>
        <w:t>Interest</w:t>
      </w:r>
      <w:r w:rsidR="001B2D4F" w:rsidRPr="00ED0852">
        <w:rPr>
          <w:rFonts w:cs="Arial"/>
          <w:b/>
          <w:sz w:val="20"/>
          <w:szCs w:val="20"/>
        </w:rPr>
        <w:t xml:space="preserve"> on Tax Exempted or Excluded</w:t>
      </w:r>
    </w:p>
    <w:p w14:paraId="3977418F" w14:textId="77777777" w:rsidR="0075196F" w:rsidRPr="00ED0852" w:rsidRDefault="0075196F" w:rsidP="0075196F">
      <w:pPr>
        <w:tabs>
          <w:tab w:val="left" w:pos="1440"/>
        </w:tabs>
        <w:autoSpaceDE w:val="0"/>
        <w:autoSpaceDN w:val="0"/>
        <w:adjustRightInd w:val="0"/>
        <w:ind w:left="1440" w:hanging="1080"/>
        <w:rPr>
          <w:rFonts w:cs="Arial"/>
          <w:b/>
          <w:sz w:val="20"/>
          <w:szCs w:val="20"/>
        </w:rPr>
      </w:pPr>
    </w:p>
    <w:p w14:paraId="2F1ADF52" w14:textId="77777777" w:rsidR="0031577F" w:rsidRPr="00ED0852" w:rsidRDefault="0075196F" w:rsidP="0075196F">
      <w:pPr>
        <w:tabs>
          <w:tab w:val="left" w:pos="1440"/>
        </w:tabs>
        <w:autoSpaceDE w:val="0"/>
        <w:autoSpaceDN w:val="0"/>
        <w:adjustRightInd w:val="0"/>
        <w:ind w:left="1440" w:hanging="1080"/>
        <w:rPr>
          <w:rFonts w:ascii="HelveticaNeue-Bold" w:hAnsi="HelveticaNeue-Bold" w:cs="HelveticaNeue-Bold"/>
          <w:bCs/>
          <w:sz w:val="20"/>
          <w:szCs w:val="20"/>
        </w:rPr>
      </w:pPr>
      <w:r w:rsidRPr="00ED0852">
        <w:rPr>
          <w:rFonts w:ascii="HelveticaNeue-Bold" w:hAnsi="HelveticaNeue-Bold" w:cs="HelveticaNeue-Bold"/>
          <w:b/>
          <w:bCs/>
          <w:sz w:val="20"/>
          <w:szCs w:val="20"/>
        </w:rPr>
        <w:tab/>
      </w:r>
      <w:r w:rsidR="00525CF8" w:rsidRPr="00ED0852">
        <w:rPr>
          <w:rFonts w:ascii="HelveticaNeue-Bold" w:hAnsi="HelveticaNeue-Bold" w:cs="HelveticaNeue-Bold"/>
          <w:bCs/>
          <w:sz w:val="20"/>
          <w:szCs w:val="20"/>
        </w:rPr>
        <w:t>E</w:t>
      </w:r>
      <w:r w:rsidR="0031577F" w:rsidRPr="00ED0852">
        <w:rPr>
          <w:rFonts w:ascii="HelveticaNeue-Bold" w:hAnsi="HelveticaNeue-Bold" w:cs="HelveticaNeue-Bold"/>
          <w:bCs/>
          <w:sz w:val="20"/>
          <w:szCs w:val="20"/>
        </w:rPr>
        <w:t>nter the amount of interest due:</w:t>
      </w:r>
      <w:r w:rsidR="00525CF8" w:rsidRPr="00ED0852">
        <w:rPr>
          <w:rFonts w:ascii="HelveticaNeue-Bold" w:hAnsi="HelveticaNeue-Bold" w:cs="HelveticaNeue-Bold"/>
          <w:bCs/>
          <w:sz w:val="20"/>
          <w:szCs w:val="20"/>
        </w:rPr>
        <w:t xml:space="preserve">  </w:t>
      </w:r>
    </w:p>
    <w:p w14:paraId="34F6147F" w14:textId="77777777" w:rsidR="0031577F" w:rsidRPr="00ED0852" w:rsidRDefault="003B1168" w:rsidP="0031577F">
      <w:pPr>
        <w:numPr>
          <w:ilvl w:val="0"/>
          <w:numId w:val="3"/>
        </w:numPr>
        <w:tabs>
          <w:tab w:val="left" w:pos="144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 w:rsidRPr="00ED0852">
        <w:rPr>
          <w:rFonts w:ascii="Helvetica" w:hAnsi="Helvetica" w:cs="Helvetica"/>
          <w:sz w:val="20"/>
          <w:szCs w:val="20"/>
        </w:rPr>
        <w:t xml:space="preserve">Interest is 15 percent of the tax per annum running from the due date, usually November 1, until paid. </w:t>
      </w:r>
    </w:p>
    <w:p w14:paraId="5F7D1F75" w14:textId="77777777" w:rsidR="0031577F" w:rsidRPr="00ED0852" w:rsidRDefault="0031577F" w:rsidP="0031577F">
      <w:pPr>
        <w:numPr>
          <w:ilvl w:val="0"/>
          <w:numId w:val="3"/>
        </w:numPr>
        <w:tabs>
          <w:tab w:val="left" w:pos="144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 w:rsidRPr="00ED0852">
        <w:rPr>
          <w:rFonts w:ascii="Helvetica" w:hAnsi="Helvetica" w:cs="Helvetica"/>
          <w:sz w:val="20"/>
          <w:szCs w:val="20"/>
        </w:rPr>
        <w:t>Multiply Column 3 by 15 percent per annum.</w:t>
      </w:r>
    </w:p>
    <w:p w14:paraId="5E2CA4BE" w14:textId="77777777" w:rsidR="0031577F" w:rsidRPr="00ED0852" w:rsidRDefault="0031577F" w:rsidP="0075196F">
      <w:pPr>
        <w:tabs>
          <w:tab w:val="left" w:pos="1440"/>
        </w:tabs>
        <w:autoSpaceDE w:val="0"/>
        <w:autoSpaceDN w:val="0"/>
        <w:adjustRightInd w:val="0"/>
        <w:ind w:left="1440" w:hanging="1080"/>
        <w:rPr>
          <w:rFonts w:ascii="Helvetica" w:hAnsi="Helvetica" w:cs="Helvetica"/>
          <w:sz w:val="20"/>
          <w:szCs w:val="20"/>
        </w:rPr>
      </w:pPr>
    </w:p>
    <w:p w14:paraId="71B8F3AC" w14:textId="77777777" w:rsidR="0031577F" w:rsidRPr="00ED0852" w:rsidRDefault="0031577F" w:rsidP="0075196F">
      <w:pPr>
        <w:tabs>
          <w:tab w:val="left" w:pos="1440"/>
        </w:tabs>
        <w:autoSpaceDE w:val="0"/>
        <w:autoSpaceDN w:val="0"/>
        <w:adjustRightInd w:val="0"/>
        <w:ind w:left="1440" w:hanging="1080"/>
        <w:rPr>
          <w:rFonts w:ascii="Helvetica" w:hAnsi="Helvetica" w:cs="Helvetica"/>
          <w:sz w:val="20"/>
          <w:szCs w:val="20"/>
        </w:rPr>
      </w:pPr>
      <w:r w:rsidRPr="00ED0852">
        <w:rPr>
          <w:rFonts w:ascii="Helvetica" w:hAnsi="Helvetica" w:cs="Helvetica"/>
          <w:sz w:val="20"/>
          <w:szCs w:val="20"/>
        </w:rPr>
        <w:tab/>
      </w:r>
      <w:r w:rsidR="00525CF8" w:rsidRPr="00ED0852">
        <w:rPr>
          <w:rFonts w:ascii="Helvetica" w:hAnsi="Helvetica" w:cs="Helvetica"/>
          <w:sz w:val="20"/>
          <w:szCs w:val="20"/>
        </w:rPr>
        <w:t xml:space="preserve">If </w:t>
      </w:r>
      <w:r w:rsidR="005F259E" w:rsidRPr="00ED0852">
        <w:rPr>
          <w:rFonts w:ascii="Helvetica" w:hAnsi="Helvetica" w:cs="Helvetica"/>
          <w:sz w:val="20"/>
          <w:szCs w:val="20"/>
        </w:rPr>
        <w:t xml:space="preserve">a </w:t>
      </w:r>
      <w:r w:rsidRPr="00ED0852">
        <w:rPr>
          <w:rFonts w:ascii="Helvetica" w:hAnsi="Helvetica" w:cs="Helvetica"/>
          <w:sz w:val="20"/>
          <w:szCs w:val="20"/>
        </w:rPr>
        <w:t>penalty is not due:</w:t>
      </w:r>
    </w:p>
    <w:p w14:paraId="5F6907D7" w14:textId="77777777" w:rsidR="0031577F" w:rsidRPr="00ED0852" w:rsidRDefault="0031577F" w:rsidP="0031577F">
      <w:pPr>
        <w:numPr>
          <w:ilvl w:val="0"/>
          <w:numId w:val="2"/>
        </w:numPr>
        <w:tabs>
          <w:tab w:val="left" w:pos="144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 w:rsidRPr="00ED0852">
        <w:rPr>
          <w:rFonts w:ascii="Helvetica" w:hAnsi="Helvetica" w:cs="Helvetica"/>
          <w:sz w:val="20"/>
          <w:szCs w:val="20"/>
        </w:rPr>
        <w:t>I</w:t>
      </w:r>
      <w:r w:rsidR="005F259E" w:rsidRPr="00ED0852">
        <w:rPr>
          <w:rFonts w:ascii="Helvetica" w:hAnsi="Helvetica" w:cs="Helvetica"/>
          <w:sz w:val="20"/>
          <w:szCs w:val="20"/>
        </w:rPr>
        <w:t>nterest is not due</w:t>
      </w:r>
      <w:r w:rsidRPr="00ED0852">
        <w:rPr>
          <w:rFonts w:ascii="Helvetica" w:hAnsi="Helvetica" w:cs="Helvetica"/>
          <w:sz w:val="20"/>
          <w:szCs w:val="20"/>
        </w:rPr>
        <w:t>.</w:t>
      </w:r>
      <w:r w:rsidR="005F259E" w:rsidRPr="00ED0852">
        <w:rPr>
          <w:rFonts w:ascii="Helvetica" w:hAnsi="Helvetica" w:cs="Helvetica"/>
          <w:sz w:val="20"/>
          <w:szCs w:val="20"/>
        </w:rPr>
        <w:t xml:space="preserve"> </w:t>
      </w:r>
    </w:p>
    <w:p w14:paraId="5B5EB4C5" w14:textId="77777777" w:rsidR="0031577F" w:rsidRPr="00ED0852" w:rsidRDefault="0031577F" w:rsidP="0031577F">
      <w:pPr>
        <w:numPr>
          <w:ilvl w:val="0"/>
          <w:numId w:val="2"/>
        </w:numPr>
        <w:tabs>
          <w:tab w:val="left" w:pos="144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 w:rsidRPr="00ED0852">
        <w:rPr>
          <w:rFonts w:ascii="Helvetica" w:hAnsi="Helvetica" w:cs="Helvetica"/>
          <w:sz w:val="20"/>
          <w:szCs w:val="20"/>
        </w:rPr>
        <w:t>E</w:t>
      </w:r>
      <w:r w:rsidR="00525CF8" w:rsidRPr="00ED0852">
        <w:rPr>
          <w:rFonts w:ascii="Helvetica" w:hAnsi="Helvetica" w:cs="Helvetica"/>
          <w:sz w:val="20"/>
          <w:szCs w:val="20"/>
        </w:rPr>
        <w:t xml:space="preserve">nter zero in this column.  </w:t>
      </w:r>
    </w:p>
    <w:p w14:paraId="5B49D875" w14:textId="77777777" w:rsidR="0031577F" w:rsidRPr="00ED0852" w:rsidRDefault="0031577F" w:rsidP="0031577F">
      <w:pPr>
        <w:tabs>
          <w:tab w:val="left" w:pos="1440"/>
        </w:tabs>
        <w:autoSpaceDE w:val="0"/>
        <w:autoSpaceDN w:val="0"/>
        <w:adjustRightInd w:val="0"/>
        <w:ind w:left="1080"/>
        <w:rPr>
          <w:rFonts w:ascii="Helvetica" w:hAnsi="Helvetica" w:cs="Helvetica"/>
          <w:sz w:val="20"/>
          <w:szCs w:val="20"/>
        </w:rPr>
      </w:pPr>
    </w:p>
    <w:p w14:paraId="3B01FA1D" w14:textId="25481E5E" w:rsidR="003B1168" w:rsidRPr="00ED0852" w:rsidRDefault="0031577F" w:rsidP="0075196F">
      <w:pPr>
        <w:tabs>
          <w:tab w:val="left" w:pos="1440"/>
        </w:tabs>
        <w:autoSpaceDE w:val="0"/>
        <w:autoSpaceDN w:val="0"/>
        <w:adjustRightInd w:val="0"/>
        <w:ind w:left="1440" w:hanging="1080"/>
        <w:rPr>
          <w:rFonts w:ascii="Helvetica" w:hAnsi="Helvetica" w:cs="Helvetica"/>
          <w:sz w:val="20"/>
          <w:szCs w:val="20"/>
        </w:rPr>
      </w:pPr>
      <w:r w:rsidRPr="00ED0852">
        <w:rPr>
          <w:rFonts w:ascii="Helvetica" w:hAnsi="Helvetica" w:cs="Helvetica"/>
          <w:sz w:val="20"/>
          <w:szCs w:val="20"/>
        </w:rPr>
        <w:tab/>
      </w:r>
      <w:r w:rsidR="00525CF8" w:rsidRPr="00ED0852">
        <w:rPr>
          <w:rFonts w:ascii="Helvetica" w:hAnsi="Helvetica" w:cs="Helvetica"/>
          <w:sz w:val="20"/>
          <w:szCs w:val="20"/>
        </w:rPr>
        <w:t xml:space="preserve">See </w:t>
      </w:r>
      <w:r w:rsidR="00625EC9" w:rsidRPr="00ED0852">
        <w:rPr>
          <w:rFonts w:ascii="Helvetica" w:hAnsi="Helvetica" w:cs="Helvetica"/>
          <w:sz w:val="20"/>
          <w:szCs w:val="20"/>
        </w:rPr>
        <w:t xml:space="preserve">ss. </w:t>
      </w:r>
      <w:r w:rsidR="00EF7704" w:rsidRPr="00ED0852">
        <w:rPr>
          <w:rFonts w:ascii="Helvetica" w:hAnsi="Helvetica" w:cs="Helvetica"/>
          <w:sz w:val="20"/>
          <w:szCs w:val="20"/>
        </w:rPr>
        <w:t xml:space="preserve">193,155(9), </w:t>
      </w:r>
      <w:r w:rsidR="003D4B0D" w:rsidRPr="00ED0852">
        <w:rPr>
          <w:rFonts w:ascii="Helvetica" w:hAnsi="Helvetica" w:cs="Helvetica"/>
          <w:sz w:val="20"/>
          <w:szCs w:val="20"/>
        </w:rPr>
        <w:t xml:space="preserve">193.1554(10), 193.1555(10), 193.501, </w:t>
      </w:r>
      <w:r w:rsidR="0016342F" w:rsidRPr="00FF2285">
        <w:rPr>
          <w:rFonts w:ascii="Helvetica" w:hAnsi="Helvetica" w:cs="Helvetica"/>
          <w:sz w:val="20"/>
          <w:szCs w:val="20"/>
        </w:rPr>
        <w:t>193.703(7),</w:t>
      </w:r>
      <w:r w:rsidR="0011387F" w:rsidRPr="00FF2285">
        <w:rPr>
          <w:rFonts w:ascii="Helvetica" w:hAnsi="Helvetica" w:cs="Helvetica"/>
          <w:sz w:val="20"/>
          <w:szCs w:val="20"/>
        </w:rPr>
        <w:t xml:space="preserve"> 196.011(10),</w:t>
      </w:r>
      <w:r w:rsidR="00FF2285" w:rsidRPr="00FF2285">
        <w:rPr>
          <w:rFonts w:ascii="Helvetica" w:hAnsi="Helvetica" w:cs="Helvetica"/>
          <w:sz w:val="20"/>
          <w:szCs w:val="20"/>
        </w:rPr>
        <w:t xml:space="preserve"> </w:t>
      </w:r>
      <w:r w:rsidR="003D4B0D" w:rsidRPr="00FF2285">
        <w:rPr>
          <w:rFonts w:ascii="Helvetica" w:hAnsi="Helvetica" w:cs="Helvetica"/>
          <w:sz w:val="20"/>
          <w:szCs w:val="20"/>
        </w:rPr>
        <w:t>19</w:t>
      </w:r>
      <w:r w:rsidR="003D4B0D" w:rsidRPr="00ED0852">
        <w:rPr>
          <w:rFonts w:ascii="Helvetica" w:hAnsi="Helvetica" w:cs="Helvetica"/>
          <w:sz w:val="20"/>
          <w:szCs w:val="20"/>
        </w:rPr>
        <w:t xml:space="preserve">6.075(9), </w:t>
      </w:r>
      <w:r w:rsidR="003F0B71">
        <w:rPr>
          <w:rFonts w:ascii="Helvetica" w:hAnsi="Helvetica" w:cs="Helvetica"/>
          <w:sz w:val="20"/>
          <w:szCs w:val="20"/>
        </w:rPr>
        <w:t xml:space="preserve">and </w:t>
      </w:r>
      <w:r w:rsidR="003D4B0D" w:rsidRPr="00ED0852">
        <w:rPr>
          <w:rFonts w:ascii="Helvetica" w:hAnsi="Helvetica" w:cs="Helvetica"/>
          <w:sz w:val="20"/>
          <w:szCs w:val="20"/>
        </w:rPr>
        <w:t>196.161(1), F.S.</w:t>
      </w:r>
      <w:r w:rsidR="003B1168" w:rsidRPr="00ED0852">
        <w:rPr>
          <w:rFonts w:ascii="Helvetica" w:hAnsi="Helvetica" w:cs="Helvetica"/>
          <w:sz w:val="20"/>
          <w:szCs w:val="20"/>
        </w:rPr>
        <w:t xml:space="preserve"> </w:t>
      </w:r>
    </w:p>
    <w:p w14:paraId="55E4FCCE" w14:textId="77777777" w:rsidR="0075196F" w:rsidRPr="00ED0852" w:rsidRDefault="0075196F" w:rsidP="0075196F">
      <w:pPr>
        <w:tabs>
          <w:tab w:val="left" w:pos="1440"/>
        </w:tabs>
        <w:autoSpaceDE w:val="0"/>
        <w:autoSpaceDN w:val="0"/>
        <w:adjustRightInd w:val="0"/>
        <w:ind w:left="1440" w:hanging="1080"/>
        <w:rPr>
          <w:rFonts w:cs="Arial"/>
          <w:sz w:val="20"/>
          <w:szCs w:val="20"/>
        </w:rPr>
      </w:pPr>
    </w:p>
    <w:p w14:paraId="7CB8154A" w14:textId="7163C5C6" w:rsidR="003B1168" w:rsidRPr="00FF2285" w:rsidRDefault="0075196F" w:rsidP="0075196F">
      <w:pPr>
        <w:tabs>
          <w:tab w:val="left" w:pos="1440"/>
        </w:tabs>
        <w:autoSpaceDE w:val="0"/>
        <w:autoSpaceDN w:val="0"/>
        <w:adjustRightInd w:val="0"/>
        <w:ind w:left="1440" w:hanging="1080"/>
        <w:rPr>
          <w:rFonts w:cs="Arial"/>
          <w:sz w:val="20"/>
          <w:szCs w:val="20"/>
        </w:rPr>
      </w:pPr>
      <w:r w:rsidRPr="00FF2285">
        <w:rPr>
          <w:rFonts w:cs="Arial"/>
          <w:b/>
          <w:sz w:val="20"/>
          <w:szCs w:val="20"/>
        </w:rPr>
        <w:t xml:space="preserve">Column </w:t>
      </w:r>
      <w:r w:rsidR="003B1168" w:rsidRPr="00FF2285">
        <w:rPr>
          <w:rFonts w:cs="Arial"/>
          <w:b/>
          <w:sz w:val="20"/>
          <w:szCs w:val="20"/>
        </w:rPr>
        <w:t xml:space="preserve">6 </w:t>
      </w:r>
      <w:r w:rsidRPr="00FF2285">
        <w:rPr>
          <w:rFonts w:cs="Arial"/>
          <w:b/>
          <w:sz w:val="20"/>
          <w:szCs w:val="20"/>
        </w:rPr>
        <w:tab/>
      </w:r>
      <w:r w:rsidR="003D4B0D" w:rsidRPr="00FF2285">
        <w:rPr>
          <w:rFonts w:cs="Arial"/>
          <w:b/>
          <w:sz w:val="20"/>
          <w:szCs w:val="20"/>
        </w:rPr>
        <w:t>Subt</w:t>
      </w:r>
      <w:r w:rsidR="003B1168" w:rsidRPr="00FF2285">
        <w:rPr>
          <w:rFonts w:cs="Arial"/>
          <w:b/>
          <w:sz w:val="20"/>
          <w:szCs w:val="20"/>
        </w:rPr>
        <w:t>otal</w:t>
      </w:r>
      <w:r w:rsidR="0011387F" w:rsidRPr="00FF2285">
        <w:rPr>
          <w:rFonts w:cs="Arial"/>
          <w:b/>
          <w:sz w:val="20"/>
          <w:szCs w:val="20"/>
        </w:rPr>
        <w:t xml:space="preserve">:  </w:t>
      </w:r>
      <w:r w:rsidR="00CE6AA7" w:rsidRPr="00FF2285">
        <w:rPr>
          <w:rFonts w:cs="Arial"/>
          <w:sz w:val="20"/>
          <w:szCs w:val="20"/>
        </w:rPr>
        <w:t>Enter the s</w:t>
      </w:r>
      <w:r w:rsidR="003B1168" w:rsidRPr="00FF2285">
        <w:rPr>
          <w:rFonts w:cs="Arial"/>
          <w:sz w:val="20"/>
          <w:szCs w:val="20"/>
        </w:rPr>
        <w:t xml:space="preserve">um of </w:t>
      </w:r>
      <w:r w:rsidR="003D4B0D" w:rsidRPr="00FF2285">
        <w:rPr>
          <w:rFonts w:cs="Arial"/>
          <w:sz w:val="20"/>
          <w:szCs w:val="20"/>
        </w:rPr>
        <w:t>C</w:t>
      </w:r>
      <w:r w:rsidR="003B1168" w:rsidRPr="00FF2285">
        <w:rPr>
          <w:rFonts w:cs="Arial"/>
          <w:sz w:val="20"/>
          <w:szCs w:val="20"/>
        </w:rPr>
        <w:t>olumns 3, 4, and 5.</w:t>
      </w:r>
    </w:p>
    <w:p w14:paraId="3D15ACFF" w14:textId="77777777" w:rsidR="003D4B0D" w:rsidRPr="00FF2285" w:rsidRDefault="003D4B0D" w:rsidP="0075196F">
      <w:pPr>
        <w:tabs>
          <w:tab w:val="left" w:pos="1440"/>
        </w:tabs>
        <w:autoSpaceDE w:val="0"/>
        <w:autoSpaceDN w:val="0"/>
        <w:adjustRightInd w:val="0"/>
        <w:ind w:left="1440" w:hanging="1080"/>
        <w:rPr>
          <w:rFonts w:cs="Arial"/>
          <w:sz w:val="20"/>
          <w:szCs w:val="20"/>
        </w:rPr>
      </w:pPr>
    </w:p>
    <w:p w14:paraId="5A81FC33" w14:textId="79EF7DEA" w:rsidR="003D4B0D" w:rsidRPr="00FF2285" w:rsidRDefault="003D4B0D" w:rsidP="0075196F">
      <w:pPr>
        <w:tabs>
          <w:tab w:val="left" w:pos="1440"/>
        </w:tabs>
        <w:autoSpaceDE w:val="0"/>
        <w:autoSpaceDN w:val="0"/>
        <w:adjustRightInd w:val="0"/>
        <w:ind w:left="1440" w:hanging="1080"/>
        <w:rPr>
          <w:rFonts w:cs="Arial"/>
          <w:sz w:val="20"/>
          <w:szCs w:val="20"/>
        </w:rPr>
      </w:pPr>
      <w:r w:rsidRPr="00FF2285">
        <w:rPr>
          <w:rFonts w:cs="Arial"/>
          <w:sz w:val="20"/>
          <w:szCs w:val="20"/>
        </w:rPr>
        <w:tab/>
      </w:r>
      <w:r w:rsidRPr="00FF2285">
        <w:rPr>
          <w:rFonts w:cs="Arial"/>
          <w:b/>
          <w:sz w:val="20"/>
          <w:szCs w:val="20"/>
        </w:rPr>
        <w:t>Total</w:t>
      </w:r>
      <w:r w:rsidR="0011387F" w:rsidRPr="00FF2285">
        <w:rPr>
          <w:rFonts w:cs="Arial"/>
          <w:b/>
          <w:sz w:val="20"/>
          <w:szCs w:val="20"/>
        </w:rPr>
        <w:t xml:space="preserve">: </w:t>
      </w:r>
      <w:r w:rsidR="0011387F" w:rsidRPr="00FF2285">
        <w:rPr>
          <w:rFonts w:cs="Arial"/>
          <w:sz w:val="20"/>
          <w:szCs w:val="20"/>
        </w:rPr>
        <w:t xml:space="preserve"> </w:t>
      </w:r>
      <w:r w:rsidRPr="00FF2285">
        <w:rPr>
          <w:rFonts w:cs="Arial"/>
          <w:sz w:val="20"/>
          <w:szCs w:val="20"/>
        </w:rPr>
        <w:t>Enter the total of Column 6 plus added fees and costs.</w:t>
      </w:r>
    </w:p>
    <w:p w14:paraId="47B50FE9" w14:textId="77777777" w:rsidR="00AB326E" w:rsidRPr="00ED0852" w:rsidRDefault="00AB326E" w:rsidP="0075196F">
      <w:pPr>
        <w:tabs>
          <w:tab w:val="left" w:pos="1440"/>
        </w:tabs>
        <w:autoSpaceDE w:val="0"/>
        <w:autoSpaceDN w:val="0"/>
        <w:adjustRightInd w:val="0"/>
        <w:ind w:left="1440" w:hanging="1080"/>
        <w:rPr>
          <w:rFonts w:cs="Arial"/>
          <w:sz w:val="20"/>
          <w:szCs w:val="20"/>
        </w:rPr>
      </w:pPr>
    </w:p>
    <w:p w14:paraId="08304041" w14:textId="77777777" w:rsidR="00AB326E" w:rsidRPr="00ED0852" w:rsidRDefault="00AB326E" w:rsidP="0075196F">
      <w:pPr>
        <w:tabs>
          <w:tab w:val="left" w:pos="1440"/>
        </w:tabs>
        <w:autoSpaceDE w:val="0"/>
        <w:autoSpaceDN w:val="0"/>
        <w:adjustRightInd w:val="0"/>
        <w:ind w:left="1440" w:hanging="1080"/>
        <w:rPr>
          <w:rFonts w:cs="Arial"/>
          <w:sz w:val="20"/>
          <w:szCs w:val="20"/>
        </w:rPr>
      </w:pPr>
    </w:p>
    <w:p w14:paraId="3E1DB297" w14:textId="77777777" w:rsidR="00AB326E" w:rsidRPr="00ED0852" w:rsidRDefault="0075196F" w:rsidP="0075196F">
      <w:pPr>
        <w:tabs>
          <w:tab w:val="left" w:pos="1440"/>
        </w:tabs>
        <w:autoSpaceDE w:val="0"/>
        <w:autoSpaceDN w:val="0"/>
        <w:adjustRightInd w:val="0"/>
        <w:ind w:left="1440" w:hanging="1440"/>
        <w:rPr>
          <w:rFonts w:cs="Arial"/>
          <w:b/>
          <w:bCs/>
          <w:sz w:val="24"/>
          <w:szCs w:val="24"/>
        </w:rPr>
      </w:pPr>
      <w:r w:rsidRPr="00ED0852">
        <w:rPr>
          <w:rFonts w:cs="Arial"/>
          <w:b/>
          <w:bCs/>
          <w:sz w:val="24"/>
          <w:szCs w:val="24"/>
        </w:rPr>
        <w:t>DISTRIBUTION</w:t>
      </w:r>
    </w:p>
    <w:p w14:paraId="378BD8BF" w14:textId="77777777" w:rsidR="00AB326E" w:rsidRPr="00ED0852" w:rsidRDefault="00AB326E" w:rsidP="0075196F">
      <w:pPr>
        <w:tabs>
          <w:tab w:val="left" w:pos="1440"/>
        </w:tabs>
        <w:autoSpaceDE w:val="0"/>
        <w:autoSpaceDN w:val="0"/>
        <w:adjustRightInd w:val="0"/>
        <w:ind w:left="1440" w:hanging="1080"/>
        <w:rPr>
          <w:rFonts w:cs="Arial"/>
          <w:sz w:val="20"/>
          <w:szCs w:val="20"/>
        </w:rPr>
      </w:pPr>
      <w:r w:rsidRPr="00ED0852">
        <w:rPr>
          <w:rFonts w:cs="Arial"/>
          <w:sz w:val="20"/>
          <w:szCs w:val="20"/>
        </w:rPr>
        <w:t xml:space="preserve">The distribution of funds collected </w:t>
      </w:r>
      <w:r w:rsidR="007A1CD2" w:rsidRPr="00ED0852">
        <w:rPr>
          <w:rFonts w:cs="Arial"/>
          <w:sz w:val="20"/>
          <w:szCs w:val="20"/>
        </w:rPr>
        <w:t xml:space="preserve">under </w:t>
      </w:r>
      <w:r w:rsidR="00625EC9" w:rsidRPr="00ED0852">
        <w:rPr>
          <w:rFonts w:cs="Arial"/>
          <w:sz w:val="20"/>
          <w:szCs w:val="20"/>
        </w:rPr>
        <w:t>ss.</w:t>
      </w:r>
      <w:r w:rsidRPr="00ED0852">
        <w:rPr>
          <w:rFonts w:cs="Arial"/>
          <w:sz w:val="20"/>
          <w:szCs w:val="20"/>
        </w:rPr>
        <w:t xml:space="preserve"> 19</w:t>
      </w:r>
      <w:r w:rsidR="007A1CD2" w:rsidRPr="00ED0852">
        <w:rPr>
          <w:rFonts w:cs="Arial"/>
          <w:sz w:val="20"/>
          <w:szCs w:val="20"/>
        </w:rPr>
        <w:t>6</w:t>
      </w:r>
      <w:r w:rsidRPr="00ED0852">
        <w:rPr>
          <w:rFonts w:cs="Arial"/>
          <w:sz w:val="20"/>
          <w:szCs w:val="20"/>
        </w:rPr>
        <w:t>.0</w:t>
      </w:r>
      <w:r w:rsidR="007A1CD2" w:rsidRPr="00ED0852">
        <w:rPr>
          <w:rFonts w:cs="Arial"/>
          <w:sz w:val="20"/>
          <w:szCs w:val="20"/>
        </w:rPr>
        <w:t>11(9) and 196.161(1)</w:t>
      </w:r>
      <w:r w:rsidRPr="00ED0852">
        <w:rPr>
          <w:rFonts w:cs="Arial"/>
          <w:sz w:val="20"/>
          <w:szCs w:val="20"/>
        </w:rPr>
        <w:t>, F</w:t>
      </w:r>
      <w:r w:rsidR="007A1CD2" w:rsidRPr="00ED0852">
        <w:rPr>
          <w:rFonts w:cs="Arial"/>
          <w:sz w:val="20"/>
          <w:szCs w:val="20"/>
        </w:rPr>
        <w:t>.S.</w:t>
      </w:r>
      <w:r w:rsidRPr="00ED0852">
        <w:rPr>
          <w:rFonts w:cs="Arial"/>
          <w:sz w:val="20"/>
          <w:szCs w:val="20"/>
        </w:rPr>
        <w:t>,</w:t>
      </w:r>
      <w:r w:rsidR="001C6BFA" w:rsidRPr="00ED0852">
        <w:rPr>
          <w:rFonts w:cs="Arial"/>
          <w:sz w:val="20"/>
          <w:szCs w:val="20"/>
        </w:rPr>
        <w:t xml:space="preserve"> </w:t>
      </w:r>
      <w:r w:rsidR="007A1CD2" w:rsidRPr="00ED0852">
        <w:rPr>
          <w:rFonts w:cs="Arial"/>
          <w:sz w:val="20"/>
          <w:szCs w:val="20"/>
        </w:rPr>
        <w:t>is</w:t>
      </w:r>
      <w:r w:rsidRPr="00ED0852">
        <w:rPr>
          <w:rFonts w:cs="Arial"/>
          <w:sz w:val="20"/>
          <w:szCs w:val="20"/>
        </w:rPr>
        <w:t xml:space="preserve">: </w:t>
      </w:r>
    </w:p>
    <w:p w14:paraId="0B06ED1C" w14:textId="77777777" w:rsidR="00AB326E" w:rsidRPr="00ED0852" w:rsidRDefault="00AB326E" w:rsidP="0075196F">
      <w:pPr>
        <w:pStyle w:val="StyleLeft025After2pt"/>
        <w:tabs>
          <w:tab w:val="clear" w:pos="360"/>
          <w:tab w:val="left" w:pos="1800"/>
        </w:tabs>
        <w:ind w:left="1800" w:hanging="360"/>
        <w:rPr>
          <w:sz w:val="20"/>
          <w:szCs w:val="20"/>
        </w:rPr>
      </w:pPr>
      <w:r w:rsidRPr="00ED0852">
        <w:rPr>
          <w:sz w:val="20"/>
          <w:szCs w:val="20"/>
        </w:rPr>
        <w:t xml:space="preserve">Fees and cost must be returned to the party initially expending </w:t>
      </w:r>
      <w:r w:rsidR="007A1CD2" w:rsidRPr="00ED0852">
        <w:rPr>
          <w:sz w:val="20"/>
          <w:szCs w:val="20"/>
        </w:rPr>
        <w:t>them.</w:t>
      </w:r>
      <w:r w:rsidRPr="00ED0852">
        <w:rPr>
          <w:sz w:val="20"/>
          <w:szCs w:val="20"/>
        </w:rPr>
        <w:t xml:space="preserve"> </w:t>
      </w:r>
    </w:p>
    <w:p w14:paraId="23C2F6DB" w14:textId="77777777" w:rsidR="00B34E0F" w:rsidRDefault="00AB326E" w:rsidP="003F0211">
      <w:pPr>
        <w:pStyle w:val="StyleLeft025After2pt"/>
        <w:tabs>
          <w:tab w:val="clear" w:pos="360"/>
          <w:tab w:val="left" w:pos="1800"/>
        </w:tabs>
        <w:ind w:left="1800" w:hanging="360"/>
        <w:rPr>
          <w:sz w:val="20"/>
          <w:szCs w:val="20"/>
        </w:rPr>
      </w:pPr>
      <w:r w:rsidRPr="00ED0852">
        <w:rPr>
          <w:sz w:val="20"/>
          <w:szCs w:val="20"/>
        </w:rPr>
        <w:t>Taxes</w:t>
      </w:r>
      <w:r w:rsidR="007A1CD2" w:rsidRPr="00ED0852">
        <w:rPr>
          <w:sz w:val="20"/>
          <w:szCs w:val="20"/>
        </w:rPr>
        <w:t>, penalties, and interest distributed based on millage that was in effect for the yea</w:t>
      </w:r>
      <w:r w:rsidR="000B5334" w:rsidRPr="00ED0852">
        <w:rPr>
          <w:sz w:val="20"/>
          <w:szCs w:val="20"/>
        </w:rPr>
        <w:t xml:space="preserve">r </w:t>
      </w:r>
      <w:r w:rsidRPr="00ED0852">
        <w:rPr>
          <w:sz w:val="20"/>
          <w:szCs w:val="20"/>
        </w:rPr>
        <w:t>of the assessment.</w:t>
      </w:r>
    </w:p>
    <w:p w14:paraId="12C26AC2" w14:textId="77777777" w:rsidR="00066FB7" w:rsidRDefault="00066FB7" w:rsidP="00066FB7">
      <w:pPr>
        <w:pStyle w:val="StyleLeft025After2pt"/>
        <w:numPr>
          <w:ilvl w:val="0"/>
          <w:numId w:val="0"/>
        </w:numPr>
        <w:tabs>
          <w:tab w:val="left" w:pos="1800"/>
        </w:tabs>
        <w:ind w:left="432" w:hanging="216"/>
        <w:rPr>
          <w:sz w:val="20"/>
          <w:szCs w:val="20"/>
        </w:rPr>
      </w:pPr>
    </w:p>
    <w:sectPr w:rsidR="00066FB7" w:rsidSect="00A63D5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432" w:bottom="432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9E819" w14:textId="77777777" w:rsidR="00A02BF9" w:rsidRDefault="00A02BF9" w:rsidP="00A33271">
      <w:r>
        <w:separator/>
      </w:r>
    </w:p>
  </w:endnote>
  <w:endnote w:type="continuationSeparator" w:id="0">
    <w:p w14:paraId="5499756D" w14:textId="77777777" w:rsidR="00A02BF9" w:rsidRDefault="00A02BF9" w:rsidP="00A33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5A853" w14:textId="77777777" w:rsidR="00FE10AC" w:rsidRDefault="00FE10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B4296" w14:textId="77777777" w:rsidR="00FE10AC" w:rsidRDefault="00FE10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10A11" w14:textId="77777777" w:rsidR="00FE10AC" w:rsidRDefault="00FE10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66DBD" w14:textId="77777777" w:rsidR="00A02BF9" w:rsidRDefault="00A02BF9" w:rsidP="00A33271">
      <w:r>
        <w:separator/>
      </w:r>
    </w:p>
  </w:footnote>
  <w:footnote w:type="continuationSeparator" w:id="0">
    <w:p w14:paraId="3C1CDABE" w14:textId="77777777" w:rsidR="00A02BF9" w:rsidRDefault="00A02BF9" w:rsidP="00A33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3A323" w14:textId="77777777" w:rsidR="00FE10AC" w:rsidRDefault="00FE10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13C6D" w14:textId="7254975F" w:rsidR="00FE10AC" w:rsidRDefault="00FE10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9BB1D" w14:textId="77777777" w:rsidR="00FE10AC" w:rsidRDefault="00FE10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64C89"/>
    <w:multiLevelType w:val="hybridMultilevel"/>
    <w:tmpl w:val="C32AAE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EA160BD"/>
    <w:multiLevelType w:val="hybridMultilevel"/>
    <w:tmpl w:val="DA045828"/>
    <w:lvl w:ilvl="0" w:tplc="AA040632">
      <w:start w:val="1"/>
      <w:numFmt w:val="bullet"/>
      <w:pStyle w:val="StyleLeft025After2pt"/>
      <w:lvlText w:val=""/>
      <w:lvlJc w:val="left"/>
      <w:pPr>
        <w:tabs>
          <w:tab w:val="num" w:pos="360"/>
        </w:tabs>
        <w:ind w:left="432" w:hanging="216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FD59B1"/>
    <w:multiLevelType w:val="hybridMultilevel"/>
    <w:tmpl w:val="443055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182470947">
    <w:abstractNumId w:val="1"/>
  </w:num>
  <w:num w:numId="2" w16cid:durableId="2125072882">
    <w:abstractNumId w:val="0"/>
  </w:num>
  <w:num w:numId="3" w16cid:durableId="13058947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0C5"/>
    <w:rsid w:val="00051CA3"/>
    <w:rsid w:val="000641BE"/>
    <w:rsid w:val="00066FB7"/>
    <w:rsid w:val="00082746"/>
    <w:rsid w:val="000A0EE3"/>
    <w:rsid w:val="000B5334"/>
    <w:rsid w:val="000D1FB4"/>
    <w:rsid w:val="000E1E90"/>
    <w:rsid w:val="000F0EEB"/>
    <w:rsid w:val="000F59D7"/>
    <w:rsid w:val="000F7224"/>
    <w:rsid w:val="001010C5"/>
    <w:rsid w:val="00104886"/>
    <w:rsid w:val="0011387F"/>
    <w:rsid w:val="00113BB5"/>
    <w:rsid w:val="00130DB9"/>
    <w:rsid w:val="001418FF"/>
    <w:rsid w:val="0016018A"/>
    <w:rsid w:val="001606B0"/>
    <w:rsid w:val="0016342F"/>
    <w:rsid w:val="001838D8"/>
    <w:rsid w:val="00193E81"/>
    <w:rsid w:val="001A65FA"/>
    <w:rsid w:val="001B2D4F"/>
    <w:rsid w:val="001B3BAD"/>
    <w:rsid w:val="001C6BFA"/>
    <w:rsid w:val="001D3A21"/>
    <w:rsid w:val="001F1615"/>
    <w:rsid w:val="001F1951"/>
    <w:rsid w:val="002047B3"/>
    <w:rsid w:val="002171A6"/>
    <w:rsid w:val="00220D87"/>
    <w:rsid w:val="002567FF"/>
    <w:rsid w:val="00261347"/>
    <w:rsid w:val="00274B11"/>
    <w:rsid w:val="00274E63"/>
    <w:rsid w:val="002768BC"/>
    <w:rsid w:val="002A2699"/>
    <w:rsid w:val="002A2C70"/>
    <w:rsid w:val="002C0981"/>
    <w:rsid w:val="002C700A"/>
    <w:rsid w:val="002D5ADB"/>
    <w:rsid w:val="00310B4E"/>
    <w:rsid w:val="0031577F"/>
    <w:rsid w:val="0033392B"/>
    <w:rsid w:val="003430F7"/>
    <w:rsid w:val="00362629"/>
    <w:rsid w:val="00375FDD"/>
    <w:rsid w:val="00376C07"/>
    <w:rsid w:val="00377107"/>
    <w:rsid w:val="003933B3"/>
    <w:rsid w:val="003B1168"/>
    <w:rsid w:val="003C1068"/>
    <w:rsid w:val="003C515B"/>
    <w:rsid w:val="003D27F0"/>
    <w:rsid w:val="003D4B0D"/>
    <w:rsid w:val="003E52E6"/>
    <w:rsid w:val="003E5D3E"/>
    <w:rsid w:val="003F0211"/>
    <w:rsid w:val="003F0647"/>
    <w:rsid w:val="003F0B71"/>
    <w:rsid w:val="004004BE"/>
    <w:rsid w:val="00400C19"/>
    <w:rsid w:val="00406144"/>
    <w:rsid w:val="00421A09"/>
    <w:rsid w:val="00436874"/>
    <w:rsid w:val="0044164A"/>
    <w:rsid w:val="0046327F"/>
    <w:rsid w:val="00466D65"/>
    <w:rsid w:val="0049224F"/>
    <w:rsid w:val="00493961"/>
    <w:rsid w:val="004C0990"/>
    <w:rsid w:val="004C0F0D"/>
    <w:rsid w:val="004D0A03"/>
    <w:rsid w:val="004D1CA0"/>
    <w:rsid w:val="004D4FB7"/>
    <w:rsid w:val="004D7C66"/>
    <w:rsid w:val="004F09A2"/>
    <w:rsid w:val="004F20AE"/>
    <w:rsid w:val="004F2799"/>
    <w:rsid w:val="00511661"/>
    <w:rsid w:val="00525CF8"/>
    <w:rsid w:val="00525F00"/>
    <w:rsid w:val="00535792"/>
    <w:rsid w:val="00547902"/>
    <w:rsid w:val="00587EC5"/>
    <w:rsid w:val="005A3D6B"/>
    <w:rsid w:val="005C3B30"/>
    <w:rsid w:val="005E16CF"/>
    <w:rsid w:val="005E705F"/>
    <w:rsid w:val="005E7D4F"/>
    <w:rsid w:val="005F259E"/>
    <w:rsid w:val="005F3FDB"/>
    <w:rsid w:val="005F734E"/>
    <w:rsid w:val="006062A0"/>
    <w:rsid w:val="0061150B"/>
    <w:rsid w:val="00617568"/>
    <w:rsid w:val="00625EC9"/>
    <w:rsid w:val="006451E1"/>
    <w:rsid w:val="00645ACD"/>
    <w:rsid w:val="006557E5"/>
    <w:rsid w:val="00656593"/>
    <w:rsid w:val="006611F4"/>
    <w:rsid w:val="00661849"/>
    <w:rsid w:val="006631B8"/>
    <w:rsid w:val="006702DF"/>
    <w:rsid w:val="006917F2"/>
    <w:rsid w:val="006A3FE8"/>
    <w:rsid w:val="006B5A95"/>
    <w:rsid w:val="006D04D3"/>
    <w:rsid w:val="006D06E9"/>
    <w:rsid w:val="006E3B67"/>
    <w:rsid w:val="006F0208"/>
    <w:rsid w:val="006F3956"/>
    <w:rsid w:val="006F52FD"/>
    <w:rsid w:val="006F6112"/>
    <w:rsid w:val="0070573B"/>
    <w:rsid w:val="0071607D"/>
    <w:rsid w:val="00717C08"/>
    <w:rsid w:val="00734F62"/>
    <w:rsid w:val="0075196F"/>
    <w:rsid w:val="00755262"/>
    <w:rsid w:val="00755986"/>
    <w:rsid w:val="007950B8"/>
    <w:rsid w:val="007A1CD2"/>
    <w:rsid w:val="007C1477"/>
    <w:rsid w:val="007E09A6"/>
    <w:rsid w:val="007F3FFA"/>
    <w:rsid w:val="007F669A"/>
    <w:rsid w:val="00803713"/>
    <w:rsid w:val="008142BC"/>
    <w:rsid w:val="0082107A"/>
    <w:rsid w:val="00822739"/>
    <w:rsid w:val="0082333D"/>
    <w:rsid w:val="008233B5"/>
    <w:rsid w:val="00835B69"/>
    <w:rsid w:val="008733C7"/>
    <w:rsid w:val="00887EF7"/>
    <w:rsid w:val="008A1CC6"/>
    <w:rsid w:val="008A5E64"/>
    <w:rsid w:val="008D1BD1"/>
    <w:rsid w:val="008D3F68"/>
    <w:rsid w:val="008E5FE6"/>
    <w:rsid w:val="008F2A33"/>
    <w:rsid w:val="009153B6"/>
    <w:rsid w:val="0092464D"/>
    <w:rsid w:val="00924873"/>
    <w:rsid w:val="00934A6F"/>
    <w:rsid w:val="00954CE2"/>
    <w:rsid w:val="009633DA"/>
    <w:rsid w:val="009811EA"/>
    <w:rsid w:val="00985BA0"/>
    <w:rsid w:val="00994871"/>
    <w:rsid w:val="009B6D20"/>
    <w:rsid w:val="009E46C5"/>
    <w:rsid w:val="009F4B42"/>
    <w:rsid w:val="00A02BF9"/>
    <w:rsid w:val="00A03C94"/>
    <w:rsid w:val="00A11B86"/>
    <w:rsid w:val="00A16323"/>
    <w:rsid w:val="00A175D0"/>
    <w:rsid w:val="00A25AED"/>
    <w:rsid w:val="00A3153F"/>
    <w:rsid w:val="00A33271"/>
    <w:rsid w:val="00A409A2"/>
    <w:rsid w:val="00A507B9"/>
    <w:rsid w:val="00A5320D"/>
    <w:rsid w:val="00A63D5E"/>
    <w:rsid w:val="00A94B76"/>
    <w:rsid w:val="00AA754E"/>
    <w:rsid w:val="00AB2A2E"/>
    <w:rsid w:val="00AB326E"/>
    <w:rsid w:val="00AB44AB"/>
    <w:rsid w:val="00AB6279"/>
    <w:rsid w:val="00AB6FBE"/>
    <w:rsid w:val="00AC0F9E"/>
    <w:rsid w:val="00AC26B4"/>
    <w:rsid w:val="00AC4394"/>
    <w:rsid w:val="00AD28A1"/>
    <w:rsid w:val="00AE1F4B"/>
    <w:rsid w:val="00AE7415"/>
    <w:rsid w:val="00AF3C9D"/>
    <w:rsid w:val="00AF68CB"/>
    <w:rsid w:val="00B119C4"/>
    <w:rsid w:val="00B34E0F"/>
    <w:rsid w:val="00B43AFA"/>
    <w:rsid w:val="00B629D3"/>
    <w:rsid w:val="00B63274"/>
    <w:rsid w:val="00B67702"/>
    <w:rsid w:val="00B774FD"/>
    <w:rsid w:val="00B87451"/>
    <w:rsid w:val="00B9010B"/>
    <w:rsid w:val="00B949E4"/>
    <w:rsid w:val="00B964C4"/>
    <w:rsid w:val="00BB1C09"/>
    <w:rsid w:val="00BB44D8"/>
    <w:rsid w:val="00BC1AD9"/>
    <w:rsid w:val="00BC73E1"/>
    <w:rsid w:val="00BD0715"/>
    <w:rsid w:val="00BE6807"/>
    <w:rsid w:val="00BF53BE"/>
    <w:rsid w:val="00C014D1"/>
    <w:rsid w:val="00C07DA9"/>
    <w:rsid w:val="00C1026E"/>
    <w:rsid w:val="00C15B45"/>
    <w:rsid w:val="00C270C2"/>
    <w:rsid w:val="00C3267E"/>
    <w:rsid w:val="00C422B7"/>
    <w:rsid w:val="00C748F1"/>
    <w:rsid w:val="00C971A1"/>
    <w:rsid w:val="00CB236C"/>
    <w:rsid w:val="00CB7EA4"/>
    <w:rsid w:val="00CC1B68"/>
    <w:rsid w:val="00CD6DEF"/>
    <w:rsid w:val="00CE2136"/>
    <w:rsid w:val="00CE2864"/>
    <w:rsid w:val="00CE6AA7"/>
    <w:rsid w:val="00CF7B5A"/>
    <w:rsid w:val="00D042F9"/>
    <w:rsid w:val="00D06530"/>
    <w:rsid w:val="00D070AB"/>
    <w:rsid w:val="00D10760"/>
    <w:rsid w:val="00D26067"/>
    <w:rsid w:val="00D5458E"/>
    <w:rsid w:val="00D60D9C"/>
    <w:rsid w:val="00D6651D"/>
    <w:rsid w:val="00D66CB0"/>
    <w:rsid w:val="00D84FDF"/>
    <w:rsid w:val="00D85A6A"/>
    <w:rsid w:val="00DA1E40"/>
    <w:rsid w:val="00DA7BEA"/>
    <w:rsid w:val="00DB27AE"/>
    <w:rsid w:val="00DB7F58"/>
    <w:rsid w:val="00DD026C"/>
    <w:rsid w:val="00DD42B9"/>
    <w:rsid w:val="00E02682"/>
    <w:rsid w:val="00E124FC"/>
    <w:rsid w:val="00E22D36"/>
    <w:rsid w:val="00E35EA1"/>
    <w:rsid w:val="00E4088E"/>
    <w:rsid w:val="00E4359E"/>
    <w:rsid w:val="00E52A1E"/>
    <w:rsid w:val="00E629C4"/>
    <w:rsid w:val="00E95D8B"/>
    <w:rsid w:val="00EA2CD7"/>
    <w:rsid w:val="00EB5A5E"/>
    <w:rsid w:val="00EB675C"/>
    <w:rsid w:val="00ED0852"/>
    <w:rsid w:val="00EE1E46"/>
    <w:rsid w:val="00EE58DD"/>
    <w:rsid w:val="00EF112E"/>
    <w:rsid w:val="00EF7704"/>
    <w:rsid w:val="00F27A11"/>
    <w:rsid w:val="00F356C0"/>
    <w:rsid w:val="00F7004A"/>
    <w:rsid w:val="00FA3CB7"/>
    <w:rsid w:val="00FD56D1"/>
    <w:rsid w:val="00FE10AC"/>
    <w:rsid w:val="00FF122F"/>
    <w:rsid w:val="00FF2285"/>
    <w:rsid w:val="00FF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9D61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procedures"/>
    <w:qFormat/>
    <w:rsid w:val="00A11B86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qFormat/>
    <w:rsid w:val="00A11B86"/>
    <w:pPr>
      <w:jc w:val="center"/>
      <w:outlineLvl w:val="0"/>
    </w:pPr>
    <w:rPr>
      <w:caps/>
      <w:color w:val="FFFFFF"/>
      <w:sz w:val="28"/>
      <w:szCs w:val="28"/>
      <w:shd w:val="clear" w:color="auto" w:fill="008000"/>
    </w:rPr>
  </w:style>
  <w:style w:type="paragraph" w:styleId="Heading2">
    <w:name w:val="heading 2"/>
    <w:basedOn w:val="Normal"/>
    <w:next w:val="Normal"/>
    <w:qFormat/>
    <w:rsid w:val="00A11B86"/>
    <w:pPr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A11B8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T">
    <w:name w:val="CHART"/>
    <w:semiHidden/>
    <w:rsid w:val="00A11B86"/>
    <w:rPr>
      <w:caps/>
      <w:color w:val="FFFFFF"/>
      <w:shd w:val="clear" w:color="auto" w:fill="008000"/>
    </w:rPr>
  </w:style>
  <w:style w:type="character" w:customStyle="1" w:styleId="CTS">
    <w:name w:val="CTS"/>
    <w:aliases w:val="STAR"/>
    <w:semiHidden/>
    <w:rsid w:val="00A11B86"/>
    <w:rPr>
      <w:b/>
      <w:bCs/>
      <w:shd w:val="clear" w:color="auto" w:fill="FFCC00"/>
    </w:rPr>
  </w:style>
  <w:style w:type="character" w:customStyle="1" w:styleId="CalendarNumbers">
    <w:name w:val="CalendarNumbers"/>
    <w:rsid w:val="009811EA"/>
    <w:rPr>
      <w:rFonts w:ascii="Arial" w:hAnsi="Arial"/>
      <w:bCs/>
      <w:dstrike w:val="0"/>
      <w:color w:val="333399"/>
      <w:spacing w:val="0"/>
      <w:position w:val="0"/>
      <w:sz w:val="20"/>
      <w:bdr w:val="none" w:sz="0" w:space="0" w:color="auto"/>
      <w:vertAlign w:val="baseline"/>
    </w:rPr>
  </w:style>
  <w:style w:type="paragraph" w:customStyle="1" w:styleId="CalendarText">
    <w:name w:val="CalendarText"/>
    <w:basedOn w:val="Normal"/>
    <w:rsid w:val="009811EA"/>
    <w:pPr>
      <w:ind w:firstLine="58"/>
      <w:jc w:val="center"/>
    </w:pPr>
    <w:rPr>
      <w:rFonts w:cs="Arial"/>
      <w:color w:val="000000"/>
      <w:sz w:val="20"/>
      <w:szCs w:val="20"/>
    </w:rPr>
  </w:style>
  <w:style w:type="paragraph" w:customStyle="1" w:styleId="Default">
    <w:name w:val="Default"/>
    <w:rsid w:val="00A11B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semiHidden/>
    <w:rsid w:val="00A11B8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A11B8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1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inCalendarCellText">
    <w:name w:val="WinCalendar_CellText"/>
    <w:semiHidden/>
    <w:rsid w:val="00A11B86"/>
    <w:rPr>
      <w:rFonts w:ascii="Arial Narrow" w:hAnsi="Arial Narrow"/>
      <w:b w:val="0"/>
      <w:color w:val="000000"/>
      <w:sz w:val="18"/>
    </w:rPr>
  </w:style>
  <w:style w:type="paragraph" w:customStyle="1" w:styleId="Duedates">
    <w:name w:val="Due dates"/>
    <w:basedOn w:val="Normal"/>
    <w:rsid w:val="00A11B86"/>
    <w:pPr>
      <w:jc w:val="center"/>
    </w:pPr>
    <w:rPr>
      <w:rFonts w:cs="Arial"/>
      <w:b/>
      <w:color w:val="FF6600"/>
      <w:sz w:val="28"/>
      <w:szCs w:val="28"/>
    </w:rPr>
  </w:style>
  <w:style w:type="paragraph" w:customStyle="1" w:styleId="StyleLeft025After2pt">
    <w:name w:val="Style Left:  0.25&quot; After:  2 pt"/>
    <w:basedOn w:val="Normal"/>
    <w:rsid w:val="00AB326E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4632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6327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E35EA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35E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35EA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E35E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35EA1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406144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CCF48F7F21843AAD247617866AB0F" ma:contentTypeVersion="26" ma:contentTypeDescription="Create a new document." ma:contentTypeScope="" ma:versionID="035bff02668bf00af84ba8f60763016b">
  <xsd:schema xmlns:xsd="http://www.w3.org/2001/XMLSchema" xmlns:xs="http://www.w3.org/2001/XMLSchema" xmlns:p="http://schemas.microsoft.com/office/2006/metadata/properties" xmlns:ns1="http://schemas.microsoft.com/sharepoint/v3" xmlns:ns2="971ecb86-dbcb-4cad-aa0a-8e3edd121c88" targetNamespace="http://schemas.microsoft.com/office/2006/metadata/properties" ma:root="true" ma:fieldsID="4eb80cc09e6d4e7765fe98acf63822e8" ns1:_="" ns2:_="">
    <xsd:import namespace="http://schemas.microsoft.com/sharepoint/v3"/>
    <xsd:import namespace="971ecb86-dbcb-4cad-aa0a-8e3edd121c88"/>
    <xsd:element name="properties">
      <xsd:complexType>
        <xsd:sequence>
          <xsd:element name="documentManagement">
            <xsd:complexType>
              <xsd:all>
                <xsd:element ref="ns2:DocumentName" minOccurs="0"/>
                <xsd:element ref="ns2:Web_x0020_Category" minOccurs="0"/>
                <xsd:element ref="ns2:DocumentDescription" minOccurs="0"/>
                <xsd:element ref="ns2:Forms_Description" minOccurs="0"/>
                <xsd:element ref="ns2:Review_x0020_Frequency_x0020_Period" minOccurs="0"/>
                <xsd:element ref="ns2:Review_x0020_Frequency_x0020_by_x0020_Month" minOccurs="0"/>
                <xsd:element ref="ns2:Legal_x0020_Review_x0020_Date" minOccurs="0"/>
                <xsd:element ref="ns2:Language_x0020_Review_x0020_Date" minOccurs="0"/>
                <xsd:element ref="ns2:Date_x0020_last_x0020_reviewed" minOccurs="0"/>
                <xsd:element ref="ns2:Is_x0020_this_x0020_Legally_x0020_required_x003f_" minOccurs="0"/>
                <xsd:element ref="ns2:Notes0" minOccurs="0"/>
                <xsd:element ref="ns2:Automated_x0020_Content" minOccurs="0"/>
                <xsd:element ref="ns2:statutesRulesPolicies" minOccurs="0"/>
                <xsd:element ref="ns2:Historical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6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 ma:readOnly="false">
      <xsd:simpleType>
        <xsd:restriction base="dms:Unknown"/>
      </xsd:simpleType>
    </xsd:element>
    <xsd:element name="PublishingExpirationDate" ma:index="17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ecb86-dbcb-4cad-aa0a-8e3edd121c88" elementFormDefault="qualified">
    <xsd:import namespace="http://schemas.microsoft.com/office/2006/documentManagement/types"/>
    <xsd:import namespace="http://schemas.microsoft.com/office/infopath/2007/PartnerControls"/>
    <xsd:element name="DocumentName" ma:index="2" nillable="true" ma:displayName="Document" ma:description="This is the formatted name of the document and MUST be filled out for all documents." ma:internalName="DocumentName" ma:readOnly="false">
      <xsd:simpleType>
        <xsd:restriction base="dms:Text">
          <xsd:maxLength value="255"/>
        </xsd:restriction>
      </xsd:simpleType>
    </xsd:element>
    <xsd:element name="Web_x0020_Category" ma:index="3" nillable="true" ma:displayName="Web Category" ma:list="{68a30688-8426-42e5-bc98-ed9a40a81362}" ma:internalName="Web_x0020_Category" ma:readOnly="false" ma:showField="Title">
      <xsd:simpleType>
        <xsd:restriction base="dms:Lookup"/>
      </xsd:simpleType>
    </xsd:element>
    <xsd:element name="DocumentDescription" ma:index="4" nillable="true" ma:displayName="Description" ma:description="If this document is meant to appear on the forms page you MUST fill in the &quot;Forms Description&quot; field as well as this one." ma:internalName="DocumentDescription" ma:readOnly="false">
      <xsd:simpleType>
        <xsd:restriction base="dms:Text">
          <xsd:maxLength value="255"/>
        </xsd:restriction>
      </xsd:simpleType>
    </xsd:element>
    <xsd:element name="Forms_Description" ma:index="5" nillable="true" ma:displayName="Forms_Description" ma:internalName="Forms_Description" ma:readOnly="false">
      <xsd:simpleType>
        <xsd:restriction base="dms:Text">
          <xsd:maxLength value="255"/>
        </xsd:restriction>
      </xsd:simpleType>
    </xsd:element>
    <xsd:element name="Review_x0020_Frequency_x0020_Period" ma:index="6" nillable="true" ma:displayName="Review Frequency Period" ma:default="Annually" ma:description="How often should this content be reviewed by the Content Owner?" ma:format="Dropdown" ma:internalName="Review_x0020_Frequency_x0020_Period" ma:readOnly="false">
      <xsd:simpleType>
        <xsd:restriction base="dms:Choice">
          <xsd:enumeration value="Monthly"/>
          <xsd:enumeration value="Quarterly"/>
          <xsd:enumeration value="Semi-Annually"/>
          <xsd:enumeration value="Annually"/>
          <xsd:enumeration value="None"/>
        </xsd:restriction>
      </xsd:simpleType>
    </xsd:element>
    <xsd:element name="Review_x0020_Frequency_x0020_by_x0020_Month" ma:index="7" nillable="true" ma:displayName="Review Frequency by Month" ma:internalName="Review_x0020_Frequency_x0020_by_x0020_Month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January"/>
                    <xsd:enumeration value="February"/>
                    <xsd:enumeration value="March"/>
                    <xsd:enumeration value="April"/>
                    <xsd:enumeration value="May"/>
                    <xsd:enumeration value="June"/>
                    <xsd:enumeration value="July"/>
                    <xsd:enumeration value="August"/>
                    <xsd:enumeration value="September"/>
                    <xsd:enumeration value="October"/>
                    <xsd:enumeration value="November"/>
                    <xsd:enumeration value="December"/>
                  </xsd:restriction>
                </xsd:simpleType>
              </xsd:element>
            </xsd:sequence>
          </xsd:extension>
        </xsd:complexContent>
      </xsd:complexType>
    </xsd:element>
    <xsd:element name="Legal_x0020_Review_x0020_Date" ma:index="8" nillable="true" ma:displayName="Legal Review Date" ma:format="DateOnly" ma:internalName="Legal_x0020_Review_x0020_Date" ma:readOnly="false">
      <xsd:simpleType>
        <xsd:restriction base="dms:DateTime"/>
      </xsd:simpleType>
    </xsd:element>
    <xsd:element name="Language_x0020_Review_x0020_Date" ma:index="9" nillable="true" ma:displayName="Language Review Date" ma:description="Date of last Language Review" ma:format="DateOnly" ma:internalName="Language_x0020_Review_x0020_Date" ma:readOnly="false">
      <xsd:simpleType>
        <xsd:restriction base="dms:DateTime"/>
      </xsd:simpleType>
    </xsd:element>
    <xsd:element name="Date_x0020_last_x0020_reviewed" ma:index="10" nillable="true" ma:displayName="Date last reviewed" ma:description="The date the document was last reviewed by content owner." ma:format="DateOnly" ma:internalName="Date_x0020_last_x0020_reviewed" ma:readOnly="false">
      <xsd:simpleType>
        <xsd:restriction base="dms:DateTime"/>
      </xsd:simpleType>
    </xsd:element>
    <xsd:element name="Is_x0020_this_x0020_Legally_x0020_required_x003f_" ma:index="11" nillable="true" ma:displayName="Is this Legally required?" ma:default="No" ma:format="Dropdown" ma:internalName="Is_x0020_this_x0020_Legally_x0020_required_x003f_" ma:readOnly="false">
      <xsd:simpleType>
        <xsd:restriction base="dms:Choice">
          <xsd:enumeration value="Yes"/>
          <xsd:enumeration value="No"/>
        </xsd:restriction>
      </xsd:simpleType>
    </xsd:element>
    <xsd:element name="Notes0" ma:index="12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Automated_x0020_Content" ma:index="13" nillable="true" ma:displayName="Automated Content" ma:default="No" ma:format="Dropdown" ma:internalName="Automated_x0020_Content" ma:readOnly="false">
      <xsd:simpleType>
        <xsd:restriction base="dms:Choice">
          <xsd:enumeration value="Yes"/>
          <xsd:enumeration value="No"/>
        </xsd:restriction>
      </xsd:simpleType>
    </xsd:element>
    <xsd:element name="statutesRulesPolicies" ma:index="14" nillable="true" ma:displayName="statutesRulesPolicies" ma:description="This column contains the statutes, rules, or policy that governs" ma:list="{17a373b7-8334-4f0f-90d4-3ea48205243f}" ma:internalName="statutesRulesPolicie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" ma:index="15" nillable="true" ma:displayName="Historical" ma:default="No" ma:description="If this is checked as yes, it doesn't need to be reviewed annually." ma:format="Dropdown" ma:internalName="Historical" ma:readOnly="false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storical xmlns="971ecb86-dbcb-4cad-aa0a-8e3edd121c88" xsi:nil="true"/>
    <Forms_Description xmlns="971ecb86-dbcb-4cad-aa0a-8e3edd121c88">Notice of Tax Lien for Exemptions and Assessment Limitations, R 04/16</Forms_Description>
    <Review_x0020_Frequency_x0020_Period xmlns="971ecb86-dbcb-4cad-aa0a-8e3edd121c88">Annually</Review_x0020_Frequency_x0020_Period>
    <Language_x0020_Review_x0020_Date xmlns="971ecb86-dbcb-4cad-aa0a-8e3edd121c88" xsi:nil="true"/>
    <statutesRulesPolicies xmlns="971ecb86-dbcb-4cad-aa0a-8e3edd121c88"/>
    <Is_x0020_this_x0020_Legally_x0020_required_x003f_ xmlns="971ecb86-dbcb-4cad-aa0a-8e3edd121c88">No</Is_x0020_this_x0020_Legally_x0020_required_x003f_>
    <DocumentName xmlns="971ecb86-dbcb-4cad-aa0a-8e3edd121c88">DR-453</DocumentName>
    <Web_x0020_Category xmlns="971ecb86-dbcb-4cad-aa0a-8e3edd121c88">9</Web_x0020_Category>
    <PublishingExpirationDate xmlns="http://schemas.microsoft.com/sharepoint/v3" xsi:nil="true"/>
    <Notes0 xmlns="971ecb86-dbcb-4cad-aa0a-8e3edd121c88" xsi:nil="true"/>
    <PublishingStartDate xmlns="http://schemas.microsoft.com/sharepoint/v3" xsi:nil="true"/>
    <DocumentDescription xmlns="971ecb86-dbcb-4cad-aa0a-8e3edd121c88">Notice of Tax Lien for Exemptions and Assessment Limitations</DocumentDescription>
    <Review_x0020_Frequency_x0020_by_x0020_Month xmlns="971ecb86-dbcb-4cad-aa0a-8e3edd121c88">
      <Value>August</Value>
    </Review_x0020_Frequency_x0020_by_x0020_Month>
    <Date_x0020_last_x0020_reviewed xmlns="971ecb86-dbcb-4cad-aa0a-8e3edd121c88" xsi:nil="true"/>
    <Legal_x0020_Review_x0020_Date xmlns="971ecb86-dbcb-4cad-aa0a-8e3edd121c88" xsi:nil="true"/>
    <Automated_x0020_Content xmlns="971ecb86-dbcb-4cad-aa0a-8e3edd121c88">No</Automated_x0020_Content>
  </documentManagement>
</p:properties>
</file>

<file path=customXml/itemProps1.xml><?xml version="1.0" encoding="utf-8"?>
<ds:datastoreItem xmlns:ds="http://schemas.openxmlformats.org/officeDocument/2006/customXml" ds:itemID="{7B616078-0E95-45E9-B388-00985FE57D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7E9B34-B959-4122-997E-61C8289FB48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049D7B2-4216-42D6-881D-F144E651ECC3}"/>
</file>

<file path=customXml/itemProps4.xml><?xml version="1.0" encoding="utf-8"?>
<ds:datastoreItem xmlns:ds="http://schemas.openxmlformats.org/officeDocument/2006/customXml" ds:itemID="{895E485A-7926-42B8-81D7-E590FBABB741}"/>
</file>

<file path=customXml/itemProps5.xml><?xml version="1.0" encoding="utf-8"?>
<ds:datastoreItem xmlns:ds="http://schemas.openxmlformats.org/officeDocument/2006/customXml" ds:itemID="{D46D7ED4-84A3-4899-BFA0-6ACD0405A621}">
  <ds:schemaRefs>
    <ds:schemaRef ds:uri="http://schemas.microsoft.com/office/2006/metadata/properties"/>
    <ds:schemaRef ds:uri="http://schemas.microsoft.com/office/infopath/2007/PartnerControls"/>
    <ds:schemaRef ds:uri="fc0af3ef-98a7-4d92-978d-082979c5be67"/>
  </ds:schemaRefs>
</ds:datastoreItem>
</file>

<file path=docMetadata/LabelInfo.xml><?xml version="1.0" encoding="utf-8"?>
<clbl:labelList xmlns:clbl="http://schemas.microsoft.com/office/2020/mipLabelMetadata">
  <clbl:label id="{4bac4b79-78fa-4602-9957-687c929357c4}" enabled="0" method="" siteId="{4bac4b79-78fa-4602-9957-687c929357c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856</Words>
  <Characters>4748</Characters>
  <Application>Microsoft Office Word</Application>
  <DocSecurity>0</DocSecurity>
  <Lines>96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TAX LIEN FOR HOMESTEAD EXEMPTION OR LIMITATION EXCLUSION</vt:lpstr>
    </vt:vector>
  </TitlesOfParts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TAX LIEN FOR HOMESTEAD EXEMPTION OR LIMITATION EXCLUSION</dc:title>
  <dc:subject/>
  <dc:creator/>
  <cp:keywords/>
  <cp:lastModifiedBy/>
  <cp:revision>1</cp:revision>
  <dcterms:created xsi:type="dcterms:W3CDTF">2025-03-04T15:50:00Z</dcterms:created>
  <dcterms:modified xsi:type="dcterms:W3CDTF">2025-04-21T17:05:00Z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0x010100FE8CCF48F7F21843AAD247617866AB0F</vt:lpwstr>
  </property>
  <property fmtid="{D5CDD505-2E9C-101B-9397-08002B2CF9AE}" pid="4" name="Order">
    <vt:r8>17200</vt:r8>
  </property>
  <property fmtid="{D5CDD505-2E9C-101B-9397-08002B2CF9AE}" pid="5" name="URL">
    <vt:lpwstr>, </vt:lpwstr>
  </property>
  <property fmtid="{D5CDD505-2E9C-101B-9397-08002B2CF9AE}" pid="6" name="_dlc_policyId">
    <vt:lpwstr>0x0101003EBAEDDBF94D93419680A5DF59DDE5B6|-952907473</vt:lpwstr>
  </property>
  <property fmtid="{D5CDD505-2E9C-101B-9397-08002B2CF9AE}" pid="7" name="Link">
    <vt:lpwstr>/property/Documents/dr453.docx</vt:lpwstr>
  </property>
  <property fmtid="{D5CDD505-2E9C-101B-9397-08002B2CF9AE}" pid="8" name="LinkText">
    <vt:lpwstr>docx</vt:lpwstr>
  </property>
  <property fmtid="{D5CDD505-2E9C-101B-9397-08002B2CF9AE}" pid="9" name="Fixed">
    <vt:bool>true</vt:bool>
  </property>
  <property fmtid="{D5CDD505-2E9C-101B-9397-08002B2CF9AE}" pid="10" name="Revise">
    <vt:lpwstr>https://dorspdevint.fdor.dor.state.fl.us/property/_layouts/15/wrkstat.aspx?List=e259dad1-26f0-46cf-85a0-68d56cb30ccc&amp;WorkflowInstanceName=b36d0da8-22bf-4eb3-ac6e-f2a03c4a5a3f, Stage 1</vt:lpwstr>
  </property>
  <property fmtid="{D5CDD505-2E9C-101B-9397-08002B2CF9AE}" pid="11" name="ItemRetentionFormula">
    <vt:lpwstr/>
  </property>
  <property fmtid="{D5CDD505-2E9C-101B-9397-08002B2CF9AE}" pid="12" name="_dlc_LastRun">
    <vt:lpwstr>11/19/2016 23:08:00</vt:lpwstr>
  </property>
  <property fmtid="{D5CDD505-2E9C-101B-9397-08002B2CF9AE}" pid="13" name="FileSize">
    <vt:lpwstr>63608</vt:lpwstr>
  </property>
  <property fmtid="{D5CDD505-2E9C-101B-9397-08002B2CF9AE}" pid="14" name="_dlc_ItemStageId">
    <vt:lpwstr>1</vt:lpwstr>
  </property>
  <property fmtid="{D5CDD505-2E9C-101B-9397-08002B2CF9AE}" pid="15" name="WorkflowChangePath">
    <vt:lpwstr>9aea79e0-56b5-45a2-bf33-17961c5a2ac6,6;9aea79e0-56b5-45a2-bf33-17961c5a2ac6,6;9aea79e0-56b5-45a2-bf33-17961c5a2ac6,6;9aea79e0-56b5-45a2-bf33-17961c5a2ac6,8;9aea79e0-56b5-45a2-bf33-17961c5a2ac6,10;9aea79e0-56b5-45a2-bf33-17961c5a2ac6,12;9aea79e0-56b5-45a2-bf33-17961c5a2ac6,14;9aea79e0-56b5-45a2-bf33-17961c5a2ac6,16;9aea79e0-56b5-45a2-bf33-17961c5a2ac6,18;9aea79e0-56b5-45a2-bf33-17961c5a2ac6,20;9aea79e0-56b5-45a2-bf33-17961c5a2ac6,22;8b3bde2e-adad-44dc-85e8-d9f80a6262de,25;b3f41b5b-4fbe-452f-a5e3-5c40b0549b64,28;</vt:lpwstr>
  </property>
  <property fmtid="{D5CDD505-2E9C-101B-9397-08002B2CF9AE}" pid="16" name="DocNameDesc">
    <vt:lpwstr>, </vt:lpwstr>
  </property>
</Properties>
</file>