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FC64" w14:textId="67E19526" w:rsidR="007759F8" w:rsidRPr="00F25045" w:rsidRDefault="00C512FF" w:rsidP="00C13C69">
      <w:pPr>
        <w:tabs>
          <w:tab w:val="center" w:pos="5016"/>
          <w:tab w:val="right" w:pos="10773"/>
        </w:tabs>
        <w:autoSpaceDE w:val="0"/>
        <w:autoSpaceDN w:val="0"/>
        <w:adjustRightInd w:val="0"/>
        <w:jc w:val="center"/>
      </w:pPr>
      <w:r w:rsidRPr="00F2504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F7FD8A0" wp14:editId="28B74409">
                <wp:simplePos x="0" y="0"/>
                <wp:positionH relativeFrom="column">
                  <wp:posOffset>7113181</wp:posOffset>
                </wp:positionH>
                <wp:positionV relativeFrom="paragraph">
                  <wp:posOffset>-160655</wp:posOffset>
                </wp:positionV>
                <wp:extent cx="1738719" cy="86677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719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9321E" w14:textId="77777777" w:rsidR="007C5F6D" w:rsidRPr="00C512FF" w:rsidRDefault="007C5F6D" w:rsidP="00C13C69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C512FF">
                              <w:rPr>
                                <w:sz w:val="18"/>
                                <w:szCs w:val="18"/>
                              </w:rPr>
                              <w:t>DR-505</w:t>
                            </w:r>
                          </w:p>
                          <w:p w14:paraId="6884A6B3" w14:textId="760A2802" w:rsidR="007C5F6D" w:rsidRPr="00C512FF" w:rsidRDefault="007C5F6D" w:rsidP="006313A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C512FF">
                              <w:rPr>
                                <w:sz w:val="18"/>
                                <w:szCs w:val="18"/>
                              </w:rPr>
                              <w:t xml:space="preserve">R. </w:t>
                            </w:r>
                            <w:r w:rsidR="00C512FF" w:rsidRPr="00C512FF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FE0DDA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C512FF" w:rsidRPr="00C512FF">
                              <w:rPr>
                                <w:sz w:val="18"/>
                                <w:szCs w:val="18"/>
                              </w:rPr>
                              <w:t>/25</w:t>
                            </w:r>
                          </w:p>
                          <w:p w14:paraId="3A7127A8" w14:textId="73052502" w:rsidR="007C5F6D" w:rsidRPr="00C512FF" w:rsidRDefault="007C5F6D" w:rsidP="006313A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C512FF">
                              <w:rPr>
                                <w:sz w:val="18"/>
                                <w:szCs w:val="18"/>
                              </w:rPr>
                              <w:t>Rule 12D-16.002</w:t>
                            </w:r>
                            <w:r w:rsidR="006A2567" w:rsidRPr="00C512FF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C512FF" w:rsidRPr="00C512F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12FF">
                              <w:rPr>
                                <w:sz w:val="18"/>
                                <w:szCs w:val="18"/>
                              </w:rPr>
                              <w:t>F.A.C.</w:t>
                            </w:r>
                          </w:p>
                          <w:p w14:paraId="241D3752" w14:textId="318E54BC" w:rsidR="007C5F6D" w:rsidRDefault="00C512FF" w:rsidP="006B5F0C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C512FF">
                              <w:rPr>
                                <w:sz w:val="18"/>
                                <w:szCs w:val="18"/>
                              </w:rPr>
                              <w:t>Page 1 of 2</w:t>
                            </w:r>
                          </w:p>
                          <w:p w14:paraId="48A949F6" w14:textId="521C05B1" w:rsidR="0027205E" w:rsidRPr="00C512FF" w:rsidRDefault="0027205E" w:rsidP="006B5F0C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Effective 0</w:t>
                            </w:r>
                            <w:r w:rsidR="00CD66B0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9232D9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FD8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60.1pt;margin-top:-12.65pt;width:136.9pt;height:68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" filled="f" stroked="f">
                <v:textbox>
                  <w:txbxContent>
                    <w:p w14:paraId="7479321E" w14:textId="77777777" w:rsidR="007C5F6D" w:rsidRPr="00C512FF" w:rsidRDefault="007C5F6D" w:rsidP="00C13C69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 w:rsidRPr="00C512FF">
                        <w:rPr>
                          <w:sz w:val="18"/>
                          <w:szCs w:val="18"/>
                        </w:rPr>
                        <w:t>DR-505</w:t>
                      </w:r>
                    </w:p>
                    <w:p w14:paraId="6884A6B3" w14:textId="760A2802" w:rsidR="007C5F6D" w:rsidRPr="00C512FF" w:rsidRDefault="007C5F6D" w:rsidP="006313A7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C512FF">
                        <w:rPr>
                          <w:sz w:val="18"/>
                          <w:szCs w:val="18"/>
                        </w:rPr>
                        <w:t xml:space="preserve">R. </w:t>
                      </w:r>
                      <w:r w:rsidR="00C512FF" w:rsidRPr="00C512FF">
                        <w:rPr>
                          <w:sz w:val="18"/>
                          <w:szCs w:val="18"/>
                        </w:rPr>
                        <w:t>0</w:t>
                      </w:r>
                      <w:r w:rsidR="00FE0DDA">
                        <w:rPr>
                          <w:sz w:val="18"/>
                          <w:szCs w:val="18"/>
                        </w:rPr>
                        <w:t>1</w:t>
                      </w:r>
                      <w:r w:rsidR="00C512FF" w:rsidRPr="00C512FF">
                        <w:rPr>
                          <w:sz w:val="18"/>
                          <w:szCs w:val="18"/>
                        </w:rPr>
                        <w:t>/25</w:t>
                      </w:r>
                    </w:p>
                    <w:p w14:paraId="3A7127A8" w14:textId="73052502" w:rsidR="007C5F6D" w:rsidRPr="00C512FF" w:rsidRDefault="007C5F6D" w:rsidP="006313A7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C512FF">
                        <w:rPr>
                          <w:sz w:val="18"/>
                          <w:szCs w:val="18"/>
                        </w:rPr>
                        <w:t>Rule 12D-16.002</w:t>
                      </w:r>
                      <w:r w:rsidR="006A2567" w:rsidRPr="00C512FF">
                        <w:rPr>
                          <w:sz w:val="18"/>
                          <w:szCs w:val="18"/>
                        </w:rPr>
                        <w:t>,</w:t>
                      </w:r>
                      <w:r w:rsidR="00C512FF" w:rsidRPr="00C512F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512FF">
                        <w:rPr>
                          <w:sz w:val="18"/>
                          <w:szCs w:val="18"/>
                        </w:rPr>
                        <w:t>F.A.C.</w:t>
                      </w:r>
                    </w:p>
                    <w:p w14:paraId="241D3752" w14:textId="318E54BC" w:rsidR="007C5F6D" w:rsidRDefault="00C512FF" w:rsidP="006B5F0C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C512FF">
                        <w:rPr>
                          <w:sz w:val="18"/>
                          <w:szCs w:val="18"/>
                        </w:rPr>
                        <w:t>Page 1 of 2</w:t>
                      </w:r>
                    </w:p>
                    <w:p w14:paraId="48A949F6" w14:textId="521C05B1" w:rsidR="0027205E" w:rsidRPr="00C512FF" w:rsidRDefault="0027205E" w:rsidP="006B5F0C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Effective 0</w:t>
                      </w:r>
                      <w:r w:rsidR="00CD66B0">
                        <w:rPr>
                          <w:sz w:val="18"/>
                          <w:szCs w:val="18"/>
                        </w:rPr>
                        <w:t>4</w:t>
                      </w:r>
                      <w:r w:rsidR="009232D9">
                        <w:rPr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sz w:val="18"/>
                          <w:szCs w:val="18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F2504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F4347A" wp14:editId="26562ADD">
                <wp:simplePos x="0" y="0"/>
                <wp:positionH relativeFrom="page">
                  <wp:align>center</wp:align>
                </wp:positionH>
                <wp:positionV relativeFrom="paragraph">
                  <wp:posOffset>-160242</wp:posOffset>
                </wp:positionV>
                <wp:extent cx="4703445" cy="404037"/>
                <wp:effectExtent l="0" t="0" r="190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3445" cy="404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03528" w14:textId="07E776F9" w:rsidR="007C5F6D" w:rsidRDefault="007C5F6D" w:rsidP="008F2331">
                            <w:pPr>
                              <w:pStyle w:val="Default"/>
                              <w:jc w:val="center"/>
                              <w:rPr>
                                <w:rFonts w:ascii="Arial Bold" w:hAnsi="Arial Bold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 w:rsidRPr="00C512FF">
                              <w:rPr>
                                <w:rFonts w:ascii="Arial Bold" w:hAnsi="Arial Bold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REPORT of Errors AND Insolvencies</w:t>
                            </w:r>
                            <w:r w:rsidRPr="00081C75">
                              <w:rPr>
                                <w:rFonts w:ascii="Arial Bold" w:hAnsi="Arial Bold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A4012B" w14:textId="77777777" w:rsidR="007C5F6D" w:rsidRPr="00081C75" w:rsidRDefault="007C5F6D" w:rsidP="008F2331">
                            <w:pPr>
                              <w:pStyle w:val="Default"/>
                              <w:jc w:val="center"/>
                              <w:rPr>
                                <w:rFonts w:ascii="Arial Bold" w:hAnsi="Arial Bold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4347A" id="Text Box 5" o:spid="_x0000_s1027" type="#_x0000_t202" style="position:absolute;left:0;text-align:left;margin-left:0;margin-top:-12.6pt;width:370.35pt;height:31.8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" stroked="f">
                <v:textbox>
                  <w:txbxContent>
                    <w:p w14:paraId="2D203528" w14:textId="07E776F9" w:rsidR="007C5F6D" w:rsidRDefault="007C5F6D" w:rsidP="008F2331">
                      <w:pPr>
                        <w:pStyle w:val="Default"/>
                        <w:jc w:val="center"/>
                        <w:rPr>
                          <w:rFonts w:ascii="Arial Bold" w:hAnsi="Arial Bold"/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  <w:r w:rsidRPr="00C512FF">
                        <w:rPr>
                          <w:rFonts w:ascii="Arial Bold" w:hAnsi="Arial Bold"/>
                          <w:b/>
                          <w:bCs/>
                          <w:caps/>
                          <w:sz w:val="28"/>
                          <w:szCs w:val="28"/>
                        </w:rPr>
                        <w:t>REPORT of Errors AND Insolvencies</w:t>
                      </w:r>
                      <w:r w:rsidRPr="00081C75">
                        <w:rPr>
                          <w:rFonts w:ascii="Arial Bold" w:hAnsi="Arial Bold"/>
                          <w:b/>
                          <w:bCs/>
                          <w:cap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A4012B" w14:textId="77777777" w:rsidR="007C5F6D" w:rsidRPr="00081C75" w:rsidRDefault="007C5F6D" w:rsidP="008F2331">
                      <w:pPr>
                        <w:pStyle w:val="Default"/>
                        <w:jc w:val="center"/>
                        <w:rPr>
                          <w:rFonts w:ascii="Arial Bold" w:hAnsi="Arial Bold"/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715BA" w:rsidRPr="00F25045">
        <w:rPr>
          <w:noProof/>
        </w:rPr>
        <w:drawing>
          <wp:anchor distT="0" distB="0" distL="114300" distR="114300" simplePos="0" relativeHeight="251659264" behindDoc="0" locked="0" layoutInCell="1" allowOverlap="1" wp14:anchorId="612169CB" wp14:editId="76FE61F6">
            <wp:simplePos x="0" y="0"/>
            <wp:positionH relativeFrom="column">
              <wp:posOffset>31115</wp:posOffset>
            </wp:positionH>
            <wp:positionV relativeFrom="paragraph">
              <wp:posOffset>-288925</wp:posOffset>
            </wp:positionV>
            <wp:extent cx="611505" cy="894080"/>
            <wp:effectExtent l="0" t="0" r="0" b="0"/>
            <wp:wrapNone/>
            <wp:docPr id="8" name="Picture 8" descr="DOR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RLogo_B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45A00" w14:textId="77777777" w:rsidR="00EF251E" w:rsidRPr="00F25045" w:rsidRDefault="00EF251E" w:rsidP="00533DAE">
      <w:pPr>
        <w:tabs>
          <w:tab w:val="right" w:pos="10773"/>
        </w:tabs>
        <w:autoSpaceDE w:val="0"/>
        <w:autoSpaceDN w:val="0"/>
        <w:adjustRightInd w:val="0"/>
        <w:ind w:right="-93"/>
      </w:pPr>
    </w:p>
    <w:p w14:paraId="5BFD8B63" w14:textId="77777777" w:rsidR="00533DAE" w:rsidRPr="00F25045" w:rsidRDefault="00890E16" w:rsidP="008F2331">
      <w:pPr>
        <w:tabs>
          <w:tab w:val="right" w:pos="10773"/>
        </w:tabs>
        <w:autoSpaceDE w:val="0"/>
        <w:autoSpaceDN w:val="0"/>
        <w:adjustRightInd w:val="0"/>
        <w:ind w:right="-93"/>
        <w:jc w:val="center"/>
        <w:rPr>
          <w:sz w:val="24"/>
          <w:szCs w:val="24"/>
        </w:rPr>
      </w:pPr>
      <w:r w:rsidRPr="00F25045">
        <w:rPr>
          <w:sz w:val="24"/>
          <w:szCs w:val="24"/>
        </w:rPr>
        <w:t>Section 197.492</w:t>
      </w:r>
      <w:r w:rsidR="008F2331" w:rsidRPr="00F25045">
        <w:rPr>
          <w:sz w:val="24"/>
          <w:szCs w:val="24"/>
        </w:rPr>
        <w:t>, Florida Statutes</w:t>
      </w:r>
    </w:p>
    <w:p w14:paraId="28D9498E" w14:textId="77777777" w:rsidR="00533DAE" w:rsidRPr="00F25045" w:rsidRDefault="00533DAE" w:rsidP="00533DAE">
      <w:pPr>
        <w:tabs>
          <w:tab w:val="right" w:pos="10773"/>
        </w:tabs>
        <w:autoSpaceDE w:val="0"/>
        <w:autoSpaceDN w:val="0"/>
        <w:adjustRightInd w:val="0"/>
        <w:ind w:right="-93"/>
        <w:rPr>
          <w:rFonts w:cs="Arial"/>
          <w:color w:val="000000"/>
        </w:rPr>
      </w:pPr>
    </w:p>
    <w:p w14:paraId="32E79857" w14:textId="77777777" w:rsidR="00081C75" w:rsidRPr="00F25045" w:rsidRDefault="00081C75" w:rsidP="008F2331">
      <w:pPr>
        <w:tabs>
          <w:tab w:val="left" w:pos="4656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79CC0D94" w14:textId="1C724FAD" w:rsidR="00081C75" w:rsidRPr="00F25045" w:rsidRDefault="00DF2427" w:rsidP="00890E16">
      <w:pPr>
        <w:tabs>
          <w:tab w:val="left" w:pos="6930"/>
          <w:tab w:val="left" w:pos="9900"/>
        </w:tabs>
        <w:autoSpaceDE w:val="0"/>
        <w:autoSpaceDN w:val="0"/>
        <w:adjustRightInd w:val="0"/>
        <w:rPr>
          <w:rFonts w:cs="Arial"/>
          <w:strike/>
          <w:sz w:val="20"/>
          <w:szCs w:val="20"/>
        </w:rPr>
      </w:pPr>
      <w:r w:rsidRPr="00F25045">
        <w:rPr>
          <w:rFonts w:cs="Arial"/>
          <w:color w:val="000000"/>
          <w:sz w:val="20"/>
          <w:szCs w:val="20"/>
        </w:rPr>
        <w:t xml:space="preserve">Certified to the Board of County Commissioners by </w:t>
      </w:r>
      <w:r w:rsidR="00081C75" w:rsidRPr="00F25045">
        <w:rPr>
          <w:rFonts w:cs="Arial"/>
          <w:color w:val="000000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81C75" w:rsidRPr="00F25045">
        <w:rPr>
          <w:rFonts w:cs="Arial"/>
          <w:color w:val="000000"/>
          <w:sz w:val="20"/>
          <w:szCs w:val="20"/>
          <w:u w:val="single"/>
        </w:rPr>
        <w:instrText xml:space="preserve"> FORMTEXT </w:instrText>
      </w:r>
      <w:r w:rsidR="00081C75" w:rsidRPr="00F25045">
        <w:rPr>
          <w:rFonts w:cs="Arial"/>
          <w:color w:val="000000"/>
          <w:sz w:val="20"/>
          <w:szCs w:val="20"/>
          <w:u w:val="single"/>
        </w:rPr>
      </w:r>
      <w:r w:rsidR="00081C75" w:rsidRPr="00F25045">
        <w:rPr>
          <w:rFonts w:cs="Arial"/>
          <w:color w:val="000000"/>
          <w:sz w:val="20"/>
          <w:szCs w:val="20"/>
          <w:u w:val="single"/>
        </w:rPr>
        <w:fldChar w:fldCharType="separate"/>
      </w:r>
      <w:r w:rsidR="00081C75" w:rsidRPr="00F25045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081C75" w:rsidRPr="00F25045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081C75" w:rsidRPr="00F25045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081C75" w:rsidRPr="00F25045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081C75" w:rsidRPr="00F25045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081C75" w:rsidRPr="00F25045">
        <w:rPr>
          <w:rFonts w:cs="Arial"/>
          <w:color w:val="000000"/>
          <w:sz w:val="20"/>
          <w:szCs w:val="20"/>
          <w:u w:val="single"/>
        </w:rPr>
        <w:fldChar w:fldCharType="end"/>
      </w:r>
      <w:bookmarkEnd w:id="0"/>
      <w:r w:rsidR="00191951">
        <w:rPr>
          <w:rFonts w:cs="Arial"/>
          <w:color w:val="000000"/>
          <w:sz w:val="20"/>
          <w:szCs w:val="20"/>
          <w:u w:val="single"/>
        </w:rPr>
        <w:t xml:space="preserve">        </w:t>
      </w:r>
      <w:r w:rsidR="00890E16" w:rsidRPr="00F25045">
        <w:rPr>
          <w:rFonts w:cs="Arial"/>
          <w:color w:val="000000"/>
          <w:sz w:val="20"/>
          <w:szCs w:val="20"/>
          <w:u w:val="single"/>
        </w:rPr>
        <w:tab/>
      </w:r>
      <w:r w:rsidR="00081C75" w:rsidRPr="00F25045">
        <w:rPr>
          <w:rFonts w:cs="Arial"/>
          <w:color w:val="000000"/>
          <w:sz w:val="20"/>
          <w:szCs w:val="20"/>
        </w:rPr>
        <w:t xml:space="preserve">, Tax Collector for </w:t>
      </w:r>
      <w:r w:rsidR="00081C75" w:rsidRPr="00F25045">
        <w:rPr>
          <w:rFonts w:cs="Arial"/>
          <w:color w:val="000000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81C75" w:rsidRPr="00F25045">
        <w:rPr>
          <w:rFonts w:cs="Arial"/>
          <w:color w:val="000000"/>
          <w:sz w:val="20"/>
          <w:szCs w:val="20"/>
          <w:u w:val="single"/>
        </w:rPr>
        <w:instrText xml:space="preserve"> FORMTEXT </w:instrText>
      </w:r>
      <w:r w:rsidR="00081C75" w:rsidRPr="00F25045">
        <w:rPr>
          <w:rFonts w:cs="Arial"/>
          <w:color w:val="000000"/>
          <w:sz w:val="20"/>
          <w:szCs w:val="20"/>
          <w:u w:val="single"/>
        </w:rPr>
      </w:r>
      <w:r w:rsidR="00081C75" w:rsidRPr="00F25045">
        <w:rPr>
          <w:rFonts w:cs="Arial"/>
          <w:color w:val="000000"/>
          <w:sz w:val="20"/>
          <w:szCs w:val="20"/>
          <w:u w:val="single"/>
        </w:rPr>
        <w:fldChar w:fldCharType="separate"/>
      </w:r>
      <w:r w:rsidR="00081C75" w:rsidRPr="00F25045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081C75" w:rsidRPr="00F25045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081C75" w:rsidRPr="00F25045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081C75" w:rsidRPr="00F25045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081C75" w:rsidRPr="00F25045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081C75" w:rsidRPr="00F25045">
        <w:rPr>
          <w:rFonts w:cs="Arial"/>
          <w:color w:val="000000"/>
          <w:sz w:val="20"/>
          <w:szCs w:val="20"/>
          <w:u w:val="single"/>
        </w:rPr>
        <w:fldChar w:fldCharType="end"/>
      </w:r>
      <w:bookmarkEnd w:id="1"/>
      <w:r w:rsidR="00890E16" w:rsidRPr="00F25045">
        <w:rPr>
          <w:rFonts w:cs="Arial"/>
          <w:color w:val="000000"/>
          <w:sz w:val="20"/>
          <w:szCs w:val="20"/>
          <w:u w:val="single"/>
        </w:rPr>
        <w:tab/>
      </w:r>
      <w:r w:rsidR="00191951">
        <w:rPr>
          <w:rFonts w:cs="Arial"/>
          <w:color w:val="000000"/>
          <w:sz w:val="20"/>
          <w:szCs w:val="20"/>
          <w:u w:val="single"/>
        </w:rPr>
        <w:t xml:space="preserve">                        </w:t>
      </w:r>
      <w:r w:rsidR="00081C75" w:rsidRPr="00F25045">
        <w:rPr>
          <w:rFonts w:cs="Arial"/>
          <w:color w:val="000000"/>
          <w:sz w:val="20"/>
          <w:szCs w:val="20"/>
        </w:rPr>
        <w:t xml:space="preserve"> County,</w:t>
      </w:r>
      <w:r w:rsidR="00B02DE5" w:rsidRPr="00F25045">
        <w:rPr>
          <w:rFonts w:cs="Arial"/>
          <w:color w:val="000000"/>
          <w:sz w:val="20"/>
          <w:szCs w:val="20"/>
        </w:rPr>
        <w:t xml:space="preserve"> Florida</w:t>
      </w:r>
      <w:r w:rsidRPr="00F25045">
        <w:rPr>
          <w:rFonts w:cs="Arial"/>
          <w:color w:val="000000"/>
          <w:sz w:val="20"/>
          <w:szCs w:val="20"/>
        </w:rPr>
        <w:t>.</w:t>
      </w:r>
      <w:r w:rsidR="00890E16" w:rsidRPr="00F25045">
        <w:rPr>
          <w:rFonts w:cs="Arial"/>
          <w:strike/>
          <w:color w:val="000000"/>
          <w:sz w:val="20"/>
          <w:szCs w:val="20"/>
        </w:rPr>
        <w:t xml:space="preserve"> </w:t>
      </w:r>
    </w:p>
    <w:p w14:paraId="2431EE03" w14:textId="77777777" w:rsidR="00E35821" w:rsidRPr="00F25045" w:rsidRDefault="00E35821" w:rsidP="00890E16">
      <w:pPr>
        <w:tabs>
          <w:tab w:val="left" w:pos="4656"/>
          <w:tab w:val="left" w:pos="684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491CDA08" w14:textId="08CE8EF7" w:rsidR="006C163D" w:rsidRPr="00F25045" w:rsidRDefault="006C163D" w:rsidP="006C163D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 w:rsidRPr="00F25045">
        <w:rPr>
          <w:rFonts w:cs="Arial"/>
          <w:sz w:val="20"/>
          <w:szCs w:val="20"/>
        </w:rPr>
        <w:t>Discounts, errors, double assessments, insolvencie</w:t>
      </w:r>
      <w:r w:rsidRPr="00C512FF">
        <w:rPr>
          <w:rFonts w:cs="Arial"/>
          <w:sz w:val="20"/>
          <w:szCs w:val="20"/>
        </w:rPr>
        <w:t xml:space="preserve">s, </w:t>
      </w:r>
      <w:r w:rsidR="00A91918" w:rsidRPr="00C512FF">
        <w:rPr>
          <w:rFonts w:cs="Arial"/>
          <w:sz w:val="20"/>
          <w:szCs w:val="20"/>
        </w:rPr>
        <w:t xml:space="preserve">federal bankruptcies, </w:t>
      </w:r>
      <w:r w:rsidR="00833BDF" w:rsidRPr="00C512FF">
        <w:rPr>
          <w:rFonts w:cs="Arial"/>
          <w:sz w:val="20"/>
          <w:szCs w:val="20"/>
        </w:rPr>
        <w:t>p</w:t>
      </w:r>
      <w:r w:rsidR="00833BDF" w:rsidRPr="00C512FF">
        <w:rPr>
          <w:rFonts w:cs="Arial"/>
          <w:bCs/>
          <w:sz w:val="20"/>
          <w:szCs w:val="20"/>
        </w:rPr>
        <w:t>roperties in which taxes are below the minimum tax bil</w:t>
      </w:r>
      <w:r w:rsidR="00C26C2F">
        <w:rPr>
          <w:rFonts w:cs="Arial"/>
          <w:bCs/>
          <w:sz w:val="20"/>
          <w:szCs w:val="20"/>
        </w:rPr>
        <w:t>l</w:t>
      </w:r>
      <w:r w:rsidR="00F33DEC" w:rsidRPr="00C512FF">
        <w:rPr>
          <w:rFonts w:cs="Arial"/>
          <w:bCs/>
          <w:sz w:val="20"/>
          <w:szCs w:val="20"/>
        </w:rPr>
        <w:t xml:space="preserve"> under s. 197.212</w:t>
      </w:r>
      <w:r w:rsidR="00833BDF" w:rsidRPr="00C512FF">
        <w:rPr>
          <w:rFonts w:cs="Arial"/>
          <w:bCs/>
          <w:sz w:val="20"/>
          <w:szCs w:val="20"/>
        </w:rPr>
        <w:t xml:space="preserve">, </w:t>
      </w:r>
      <w:r w:rsidR="00FD34DA" w:rsidRPr="00C512FF">
        <w:rPr>
          <w:rFonts w:cs="Arial"/>
          <w:bCs/>
          <w:sz w:val="20"/>
          <w:szCs w:val="20"/>
        </w:rPr>
        <w:t>F.S.,</w:t>
      </w:r>
      <w:r w:rsidR="00A91918" w:rsidRPr="00C512FF">
        <w:rPr>
          <w:rFonts w:cs="Arial"/>
          <w:bCs/>
          <w:sz w:val="20"/>
          <w:szCs w:val="20"/>
        </w:rPr>
        <w:t xml:space="preserve"> </w:t>
      </w:r>
      <w:r w:rsidR="00833BDF" w:rsidRPr="00C512FF">
        <w:rPr>
          <w:rFonts w:cs="Arial"/>
          <w:bCs/>
          <w:sz w:val="20"/>
          <w:szCs w:val="20"/>
        </w:rPr>
        <w:t>and properties assigned to the list of lands available for taxes</w:t>
      </w:r>
      <w:r w:rsidR="00833BDF" w:rsidRPr="00C512FF">
        <w:rPr>
          <w:rFonts w:cs="Arial"/>
          <w:sz w:val="20"/>
          <w:szCs w:val="20"/>
        </w:rPr>
        <w:t xml:space="preserve"> </w:t>
      </w:r>
      <w:r w:rsidRPr="00C512FF">
        <w:rPr>
          <w:rFonts w:cs="Arial"/>
          <w:sz w:val="20"/>
          <w:szCs w:val="20"/>
        </w:rPr>
        <w:t xml:space="preserve">and exemptions are the only reasons for not collecting personal property taxes. Do not list any personal property tax item unless it is uncollectible.  Do not </w:t>
      </w:r>
      <w:r w:rsidRPr="00F25045">
        <w:rPr>
          <w:rFonts w:cs="Arial"/>
          <w:sz w:val="20"/>
          <w:szCs w:val="20"/>
        </w:rPr>
        <w:t>take credit for items which are expected to be collected and remitted later.</w:t>
      </w:r>
    </w:p>
    <w:p w14:paraId="7D7DD562" w14:textId="4B944142" w:rsidR="00081C75" w:rsidRPr="00F25045" w:rsidRDefault="006C163D" w:rsidP="006C163D">
      <w:pPr>
        <w:autoSpaceDE w:val="0"/>
        <w:autoSpaceDN w:val="0"/>
        <w:adjustRightInd w:val="0"/>
        <w:spacing w:after="120"/>
        <w:rPr>
          <w:rFonts w:cs="Arial"/>
        </w:rPr>
      </w:pPr>
      <w:r w:rsidRPr="00F25045">
        <w:rPr>
          <w:rFonts w:cs="Arial"/>
          <w:sz w:val="20"/>
          <w:szCs w:val="20"/>
        </w:rPr>
        <w:t xml:space="preserve">Before submitting this list to the board of county commissioners, the tax collector must </w:t>
      </w:r>
      <w:r w:rsidRPr="00F25045">
        <w:rPr>
          <w:rFonts w:cs="Arial"/>
          <w:bCs/>
          <w:sz w:val="20"/>
          <w:szCs w:val="20"/>
        </w:rPr>
        <w:t xml:space="preserve">fill out </w:t>
      </w:r>
      <w:r w:rsidRPr="00F25045">
        <w:rPr>
          <w:rFonts w:cs="Arial"/>
          <w:sz w:val="20"/>
          <w:szCs w:val="20"/>
        </w:rPr>
        <w:t xml:space="preserve">and </w:t>
      </w:r>
      <w:r w:rsidRPr="00F25045">
        <w:rPr>
          <w:rFonts w:cs="Arial"/>
          <w:bCs/>
          <w:sz w:val="20"/>
          <w:szCs w:val="20"/>
        </w:rPr>
        <w:t>sign the certificate at the end of this form as the last page of the report</w:t>
      </w:r>
      <w:r w:rsidRPr="00F25045">
        <w:rPr>
          <w:rFonts w:cs="Arial"/>
          <w:sz w:val="20"/>
          <w:szCs w:val="20"/>
        </w:rPr>
        <w:t xml:space="preserve"> and recapitulate the amount of </w:t>
      </w:r>
      <w:r w:rsidRPr="00F25045">
        <w:rPr>
          <w:rFonts w:cs="Arial"/>
          <w:bCs/>
          <w:sz w:val="20"/>
          <w:szCs w:val="20"/>
        </w:rPr>
        <w:t xml:space="preserve">all taxes </w:t>
      </w:r>
      <w:r w:rsidRPr="00F25045">
        <w:rPr>
          <w:rFonts w:cs="Arial"/>
          <w:sz w:val="20"/>
          <w:szCs w:val="20"/>
        </w:rPr>
        <w:t>that will be</w:t>
      </w:r>
      <w:r w:rsidRPr="00F25045">
        <w:rPr>
          <w:rFonts w:cs="Arial"/>
          <w:bCs/>
          <w:sz w:val="20"/>
          <w:szCs w:val="20"/>
        </w:rPr>
        <w:t xml:space="preserve"> credited</w:t>
      </w:r>
      <w:r w:rsidRPr="00F25045">
        <w:rPr>
          <w:rFonts w:cs="Arial"/>
          <w:sz w:val="20"/>
          <w:szCs w:val="20"/>
        </w:rPr>
        <w:t xml:space="preserve">. </w:t>
      </w:r>
    </w:p>
    <w:tbl>
      <w:tblPr>
        <w:tblW w:w="14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1080"/>
        <w:gridCol w:w="1530"/>
        <w:gridCol w:w="1080"/>
        <w:gridCol w:w="1620"/>
        <w:gridCol w:w="1530"/>
        <w:gridCol w:w="1440"/>
        <w:gridCol w:w="1440"/>
        <w:gridCol w:w="1080"/>
        <w:gridCol w:w="990"/>
      </w:tblGrid>
      <w:tr w:rsidR="00A8166F" w:rsidRPr="00F25045" w14:paraId="7487FC25" w14:textId="77777777" w:rsidTr="00A8166F">
        <w:trPr>
          <w:trHeight w:val="828"/>
        </w:trPr>
        <w:tc>
          <w:tcPr>
            <w:tcW w:w="2407" w:type="dxa"/>
            <w:shd w:val="clear" w:color="auto" w:fill="F2F2F2"/>
            <w:vAlign w:val="center"/>
          </w:tcPr>
          <w:p w14:paraId="5938E7E3" w14:textId="40084BBB" w:rsidR="00A8166F" w:rsidRPr="00F25045" w:rsidRDefault="00A8166F" w:rsidP="00F57DF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Name </w:t>
            </w:r>
            <w:r w:rsidR="007C5F6D">
              <w:rPr>
                <w:rFonts w:cs="Arial"/>
                <w:b/>
                <w:bCs/>
                <w:sz w:val="18"/>
                <w:szCs w:val="18"/>
              </w:rPr>
              <w:t xml:space="preserve">of </w:t>
            </w:r>
            <w:r>
              <w:rPr>
                <w:rFonts w:cs="Arial"/>
                <w:b/>
                <w:bCs/>
                <w:sz w:val="18"/>
                <w:szCs w:val="18"/>
              </w:rPr>
              <w:t>Assessed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7724E6AC" w14:textId="3ED74FB1" w:rsidR="00A8166F" w:rsidRPr="00F25045" w:rsidRDefault="00A8166F" w:rsidP="00F57DF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Account/Property ID #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1D595669" w14:textId="5B743807" w:rsidR="00A8166F" w:rsidRPr="00F25045" w:rsidRDefault="00A8166F" w:rsidP="00F57DF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045">
              <w:rPr>
                <w:rFonts w:cs="Arial"/>
                <w:b/>
                <w:bCs/>
                <w:sz w:val="18"/>
                <w:szCs w:val="18"/>
              </w:rPr>
              <w:t xml:space="preserve">Assessed </w:t>
            </w:r>
            <w:r>
              <w:rPr>
                <w:rFonts w:cs="Arial"/>
                <w:b/>
                <w:bCs/>
                <w:sz w:val="18"/>
                <w:szCs w:val="18"/>
              </w:rPr>
              <w:t>V</w:t>
            </w:r>
            <w:r w:rsidRPr="00F25045">
              <w:rPr>
                <w:rFonts w:cs="Arial"/>
                <w:b/>
                <w:bCs/>
                <w:sz w:val="18"/>
                <w:szCs w:val="18"/>
              </w:rPr>
              <w:t xml:space="preserve">alue </w:t>
            </w:r>
            <w:r w:rsidR="00672C42">
              <w:rPr>
                <w:rFonts w:cs="Arial"/>
                <w:b/>
                <w:bCs/>
                <w:sz w:val="18"/>
                <w:szCs w:val="18"/>
              </w:rPr>
              <w:t>D</w:t>
            </w:r>
            <w:r w:rsidR="007C5F6D">
              <w:rPr>
                <w:rFonts w:cs="Arial"/>
                <w:b/>
                <w:bCs/>
                <w:sz w:val="18"/>
                <w:szCs w:val="18"/>
              </w:rPr>
              <w:t xml:space="preserve">eleted from </w:t>
            </w:r>
            <w:r w:rsidR="00672C42">
              <w:rPr>
                <w:rFonts w:cs="Arial"/>
                <w:b/>
                <w:bCs/>
                <w:sz w:val="18"/>
                <w:szCs w:val="18"/>
              </w:rPr>
              <w:t>R</w:t>
            </w:r>
            <w:r w:rsidR="007C5F6D">
              <w:rPr>
                <w:rFonts w:cs="Arial"/>
                <w:b/>
                <w:bCs/>
                <w:sz w:val="18"/>
                <w:szCs w:val="18"/>
              </w:rPr>
              <w:t>oll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14A93434" w14:textId="57FB2F5F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E</w:t>
            </w:r>
            <w:r w:rsidR="007C5F6D">
              <w:rPr>
                <w:rFonts w:cs="Arial"/>
                <w:b/>
                <w:bCs/>
                <w:sz w:val="18"/>
                <w:szCs w:val="18"/>
              </w:rPr>
              <w:t>xempt</w:t>
            </w:r>
            <w:r w:rsidR="00672C42">
              <w:rPr>
                <w:rFonts w:cs="Arial"/>
                <w:b/>
                <w:bCs/>
                <w:sz w:val="18"/>
                <w:szCs w:val="18"/>
              </w:rPr>
              <w:t xml:space="preserve"> Value Deleted from Roll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0754A95A" w14:textId="321B324F" w:rsidR="00A8166F" w:rsidRPr="00F25045" w:rsidRDefault="00A8166F" w:rsidP="00F57DF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Mill</w:t>
            </w:r>
            <w:r w:rsidR="007C5F6D">
              <w:rPr>
                <w:rFonts w:cs="Arial"/>
                <w:b/>
                <w:bCs/>
                <w:sz w:val="18"/>
                <w:szCs w:val="18"/>
              </w:rPr>
              <w:t>age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/District </w:t>
            </w:r>
            <w:r w:rsidRPr="00F25045">
              <w:rPr>
                <w:rFonts w:cs="Arial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55F1A5CE" w14:textId="72DE7FF9" w:rsidR="00A8166F" w:rsidRPr="00F25045" w:rsidRDefault="00A8166F" w:rsidP="00F57DF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</w:t>
            </w:r>
            <w:r w:rsidRPr="00F25045">
              <w:rPr>
                <w:rFonts w:cs="Arial"/>
                <w:b/>
                <w:bCs/>
                <w:sz w:val="18"/>
                <w:szCs w:val="18"/>
              </w:rPr>
              <w:t>ax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Increase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701E4A98" w14:textId="76859E23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Tax Decrease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6A48678D" w14:textId="57EA54BB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Correction #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63282F63" w14:textId="3E34BADC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Litigation/Insolvent</w:t>
            </w:r>
          </w:p>
        </w:tc>
        <w:tc>
          <w:tcPr>
            <w:tcW w:w="990" w:type="dxa"/>
            <w:shd w:val="clear" w:color="auto" w:fill="F2F2F2"/>
            <w:vAlign w:val="center"/>
          </w:tcPr>
          <w:p w14:paraId="3272ADF2" w14:textId="3DDCF1C4" w:rsidR="00A8166F" w:rsidRPr="00F25045" w:rsidRDefault="00A8166F" w:rsidP="00F57DF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045">
              <w:rPr>
                <w:rFonts w:cs="Arial"/>
                <w:b/>
                <w:bCs/>
                <w:sz w:val="18"/>
                <w:szCs w:val="18"/>
              </w:rPr>
              <w:t>Reason</w:t>
            </w:r>
            <w:r>
              <w:rPr>
                <w:rFonts w:cs="Arial"/>
                <w:b/>
                <w:bCs/>
                <w:sz w:val="18"/>
                <w:szCs w:val="18"/>
              </w:rPr>
              <w:t>/Status</w:t>
            </w:r>
          </w:p>
        </w:tc>
      </w:tr>
      <w:tr w:rsidR="00A8166F" w:rsidRPr="00F25045" w14:paraId="437C5D21" w14:textId="77777777" w:rsidTr="00A8166F">
        <w:trPr>
          <w:trHeight w:val="320"/>
        </w:trPr>
        <w:tc>
          <w:tcPr>
            <w:tcW w:w="2407" w:type="dxa"/>
            <w:shd w:val="clear" w:color="auto" w:fill="auto"/>
            <w:vAlign w:val="center"/>
          </w:tcPr>
          <w:p w14:paraId="5CE7B55B" w14:textId="77777777" w:rsidR="00A8166F" w:rsidRPr="00F25045" w:rsidRDefault="00A8166F" w:rsidP="00FD362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80" w:type="dxa"/>
            <w:shd w:val="clear" w:color="auto" w:fill="auto"/>
            <w:vAlign w:val="center"/>
          </w:tcPr>
          <w:p w14:paraId="40255E31" w14:textId="77777777" w:rsidR="00A8166F" w:rsidRPr="00F25045" w:rsidRDefault="00A8166F" w:rsidP="00FD362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50287D" w14:textId="54EF1A52" w:rsidR="00A8166F" w:rsidRPr="00F25045" w:rsidRDefault="00A8166F" w:rsidP="00FD362A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F0DE455" w14:textId="258CBE3B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20" w:type="dxa"/>
            <w:shd w:val="clear" w:color="auto" w:fill="auto"/>
            <w:vAlign w:val="center"/>
          </w:tcPr>
          <w:p w14:paraId="632DF982" w14:textId="3A447373" w:rsidR="00A8166F" w:rsidRPr="00F25045" w:rsidRDefault="00A8166F" w:rsidP="00FD362A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5C9CF9B" w14:textId="77777777" w:rsidR="00A8166F" w:rsidRPr="00F25045" w:rsidRDefault="00A8166F" w:rsidP="00FD362A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E4A65D9" w14:textId="371F0B56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40" w:type="dxa"/>
            <w:vAlign w:val="center"/>
          </w:tcPr>
          <w:p w14:paraId="477B0133" w14:textId="38C22CCC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80" w:type="dxa"/>
            <w:vAlign w:val="center"/>
          </w:tcPr>
          <w:p w14:paraId="27152344" w14:textId="4C031D91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0" w:type="dxa"/>
            <w:shd w:val="clear" w:color="auto" w:fill="auto"/>
            <w:vAlign w:val="center"/>
          </w:tcPr>
          <w:p w14:paraId="5A2E7647" w14:textId="17AEC701" w:rsidR="00A8166F" w:rsidRPr="00F25045" w:rsidRDefault="00A8166F" w:rsidP="00FD362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A8166F" w:rsidRPr="00F25045" w14:paraId="00E13C4A" w14:textId="77777777" w:rsidTr="00A8166F">
        <w:trPr>
          <w:trHeight w:val="320"/>
        </w:trPr>
        <w:tc>
          <w:tcPr>
            <w:tcW w:w="2407" w:type="dxa"/>
            <w:shd w:val="clear" w:color="auto" w:fill="auto"/>
            <w:vAlign w:val="center"/>
          </w:tcPr>
          <w:p w14:paraId="150DA4F1" w14:textId="77777777" w:rsidR="00A8166F" w:rsidRPr="00F25045" w:rsidRDefault="00A8166F" w:rsidP="00FD362A">
            <w:pPr>
              <w:rPr>
                <w:rFonts w:cs="Arial"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7D5EE2" w14:textId="77777777" w:rsidR="00A8166F" w:rsidRPr="00F25045" w:rsidRDefault="00A8166F" w:rsidP="00FD362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CE0FC1C" w14:textId="3D5C28A6" w:rsidR="00A8166F" w:rsidRPr="00F25045" w:rsidRDefault="00A8166F" w:rsidP="00FD362A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1CE05BE" w14:textId="7CDFCCD8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20" w:type="dxa"/>
            <w:shd w:val="clear" w:color="auto" w:fill="auto"/>
            <w:vAlign w:val="center"/>
          </w:tcPr>
          <w:p w14:paraId="1E349E28" w14:textId="02FD7DC1" w:rsidR="00A8166F" w:rsidRPr="00F25045" w:rsidRDefault="00A8166F" w:rsidP="00FD362A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A43228" w14:textId="77777777" w:rsidR="00A8166F" w:rsidRPr="00F25045" w:rsidRDefault="00A8166F" w:rsidP="00FD362A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98F88A1" w14:textId="77CC84B6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440" w:type="dxa"/>
            <w:vAlign w:val="center"/>
          </w:tcPr>
          <w:p w14:paraId="2C23E4B7" w14:textId="5F8798A3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80" w:type="dxa"/>
            <w:vAlign w:val="center"/>
          </w:tcPr>
          <w:p w14:paraId="454384FA" w14:textId="466B9B17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90" w:type="dxa"/>
            <w:shd w:val="clear" w:color="auto" w:fill="auto"/>
            <w:vAlign w:val="center"/>
          </w:tcPr>
          <w:p w14:paraId="2D250944" w14:textId="70F6C07E" w:rsidR="00A8166F" w:rsidRPr="00F25045" w:rsidRDefault="00A8166F" w:rsidP="00FD362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A8166F" w:rsidRPr="00F25045" w14:paraId="795444FF" w14:textId="77777777" w:rsidTr="00A8166F">
        <w:trPr>
          <w:trHeight w:val="320"/>
        </w:trPr>
        <w:tc>
          <w:tcPr>
            <w:tcW w:w="2407" w:type="dxa"/>
            <w:shd w:val="clear" w:color="auto" w:fill="auto"/>
            <w:vAlign w:val="center"/>
          </w:tcPr>
          <w:p w14:paraId="5BD29A67" w14:textId="77777777" w:rsidR="00A8166F" w:rsidRPr="00F25045" w:rsidRDefault="00A8166F" w:rsidP="00FD362A">
            <w:pPr>
              <w:rPr>
                <w:rFonts w:cs="Arial"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7A521D" w14:textId="77777777" w:rsidR="00A8166F" w:rsidRPr="00F25045" w:rsidRDefault="00A8166F" w:rsidP="00FD362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42CB01" w14:textId="3101B17D" w:rsidR="00A8166F" w:rsidRPr="00F25045" w:rsidRDefault="00A8166F" w:rsidP="00FD362A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A262598" w14:textId="55795E20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20" w:type="dxa"/>
            <w:shd w:val="clear" w:color="auto" w:fill="auto"/>
            <w:vAlign w:val="center"/>
          </w:tcPr>
          <w:p w14:paraId="5272C426" w14:textId="67BF1F71" w:rsidR="00A8166F" w:rsidRPr="00F25045" w:rsidRDefault="00A8166F" w:rsidP="00FD362A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7DBB708" w14:textId="77777777" w:rsidR="00A8166F" w:rsidRPr="00F25045" w:rsidRDefault="00A8166F" w:rsidP="00FD362A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1C19019" w14:textId="31B91E04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440" w:type="dxa"/>
            <w:vAlign w:val="center"/>
          </w:tcPr>
          <w:p w14:paraId="3655D0D3" w14:textId="4DA3B47C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80" w:type="dxa"/>
            <w:vAlign w:val="center"/>
          </w:tcPr>
          <w:p w14:paraId="2D98387A" w14:textId="5ECDCB33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4" w:name="Text43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90" w:type="dxa"/>
            <w:shd w:val="clear" w:color="auto" w:fill="auto"/>
            <w:vAlign w:val="center"/>
          </w:tcPr>
          <w:p w14:paraId="63095D7C" w14:textId="4A51578A" w:rsidR="00A8166F" w:rsidRPr="00F25045" w:rsidRDefault="00A8166F" w:rsidP="00FD362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A8166F" w:rsidRPr="00F25045" w14:paraId="1E5EB202" w14:textId="77777777" w:rsidTr="00A8166F">
        <w:trPr>
          <w:trHeight w:val="320"/>
        </w:trPr>
        <w:tc>
          <w:tcPr>
            <w:tcW w:w="2407" w:type="dxa"/>
            <w:shd w:val="clear" w:color="auto" w:fill="auto"/>
            <w:vAlign w:val="center"/>
          </w:tcPr>
          <w:p w14:paraId="30E7DA82" w14:textId="77777777" w:rsidR="00A8166F" w:rsidRPr="00F25045" w:rsidRDefault="00A8166F" w:rsidP="00FD362A">
            <w:pPr>
              <w:rPr>
                <w:rFonts w:cs="Arial"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B6680C" w14:textId="77777777" w:rsidR="00A8166F" w:rsidRPr="00F25045" w:rsidRDefault="00A8166F" w:rsidP="00FD362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DC7310" w14:textId="1C8598AA" w:rsidR="00A8166F" w:rsidRPr="00F25045" w:rsidRDefault="00A8166F" w:rsidP="00FD362A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7EF1764" w14:textId="6D419351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20" w:type="dxa"/>
            <w:shd w:val="clear" w:color="auto" w:fill="auto"/>
            <w:vAlign w:val="center"/>
          </w:tcPr>
          <w:p w14:paraId="0936FFB0" w14:textId="147CEF25" w:rsidR="00A8166F" w:rsidRPr="00F25045" w:rsidRDefault="00A8166F" w:rsidP="00FD362A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DFBB25F" w14:textId="77777777" w:rsidR="00A8166F" w:rsidRPr="00F25045" w:rsidRDefault="00A8166F" w:rsidP="00FD362A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FC68F41" w14:textId="1988C2D7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440" w:type="dxa"/>
            <w:vAlign w:val="center"/>
          </w:tcPr>
          <w:p w14:paraId="46C5A9EE" w14:textId="7E92E027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80" w:type="dxa"/>
            <w:vAlign w:val="center"/>
          </w:tcPr>
          <w:p w14:paraId="09D18E00" w14:textId="30DDE6BE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990" w:type="dxa"/>
            <w:shd w:val="clear" w:color="auto" w:fill="auto"/>
            <w:vAlign w:val="center"/>
          </w:tcPr>
          <w:p w14:paraId="5BF69929" w14:textId="43BB7703" w:rsidR="00A8166F" w:rsidRPr="00F25045" w:rsidRDefault="00A8166F" w:rsidP="00FD362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A8166F" w:rsidRPr="00F25045" w14:paraId="42F6C79D" w14:textId="77777777" w:rsidTr="00A8166F">
        <w:trPr>
          <w:trHeight w:val="320"/>
        </w:trPr>
        <w:tc>
          <w:tcPr>
            <w:tcW w:w="2407" w:type="dxa"/>
            <w:shd w:val="clear" w:color="auto" w:fill="auto"/>
            <w:vAlign w:val="center"/>
          </w:tcPr>
          <w:p w14:paraId="31DFB0B9" w14:textId="77777777" w:rsidR="00A8166F" w:rsidRPr="00F25045" w:rsidRDefault="00A8166F" w:rsidP="009E6BF2">
            <w:pPr>
              <w:rPr>
                <w:rFonts w:cs="Arial"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8B734F" w14:textId="77777777" w:rsidR="00A8166F" w:rsidRPr="00F25045" w:rsidRDefault="00A8166F" w:rsidP="009E6BF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926041" w14:textId="65137D09" w:rsidR="00A8166F" w:rsidRPr="00F25045" w:rsidRDefault="00A8166F" w:rsidP="009E6B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82D4F68" w14:textId="616708CA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20" w:type="dxa"/>
            <w:shd w:val="clear" w:color="auto" w:fill="auto"/>
            <w:vAlign w:val="center"/>
          </w:tcPr>
          <w:p w14:paraId="48837401" w14:textId="4A610C9A" w:rsidR="00A8166F" w:rsidRPr="00F25045" w:rsidRDefault="00A8166F" w:rsidP="009E6B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0634C2" w14:textId="77777777" w:rsidR="00A8166F" w:rsidRPr="00F25045" w:rsidRDefault="00A8166F" w:rsidP="009E6B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F3AE4FB" w14:textId="28901CD5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440" w:type="dxa"/>
            <w:vAlign w:val="center"/>
          </w:tcPr>
          <w:p w14:paraId="4563BF5A" w14:textId="283E57B3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80" w:type="dxa"/>
            <w:vAlign w:val="center"/>
          </w:tcPr>
          <w:p w14:paraId="318C7DE3" w14:textId="1DDADD69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990" w:type="dxa"/>
            <w:shd w:val="clear" w:color="auto" w:fill="auto"/>
            <w:vAlign w:val="center"/>
          </w:tcPr>
          <w:p w14:paraId="6722F3FB" w14:textId="47415CA8" w:rsidR="00A8166F" w:rsidRPr="00F25045" w:rsidRDefault="00A8166F" w:rsidP="009E6BF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A8166F" w:rsidRPr="00F25045" w14:paraId="374295C2" w14:textId="77777777" w:rsidTr="00A8166F">
        <w:trPr>
          <w:trHeight w:val="320"/>
        </w:trPr>
        <w:tc>
          <w:tcPr>
            <w:tcW w:w="2407" w:type="dxa"/>
            <w:shd w:val="clear" w:color="auto" w:fill="auto"/>
            <w:vAlign w:val="center"/>
          </w:tcPr>
          <w:p w14:paraId="1054AD4D" w14:textId="77777777" w:rsidR="00A8166F" w:rsidRPr="00F25045" w:rsidRDefault="00A8166F" w:rsidP="009E6BF2">
            <w:pPr>
              <w:rPr>
                <w:rFonts w:cs="Arial"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891F98" w14:textId="77777777" w:rsidR="00A8166F" w:rsidRPr="00F25045" w:rsidRDefault="00A8166F" w:rsidP="009E6BF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8BBCA8" w14:textId="2BEDFB68" w:rsidR="00A8166F" w:rsidRPr="00F25045" w:rsidRDefault="00A8166F" w:rsidP="009E6B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974E67D" w14:textId="0088960A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620" w:type="dxa"/>
            <w:shd w:val="clear" w:color="auto" w:fill="auto"/>
            <w:vAlign w:val="center"/>
          </w:tcPr>
          <w:p w14:paraId="3BD16A79" w14:textId="4D4C0BFE" w:rsidR="00A8166F" w:rsidRPr="00F25045" w:rsidRDefault="00A8166F" w:rsidP="009E6B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EE7E18" w14:textId="77777777" w:rsidR="00A8166F" w:rsidRPr="00F25045" w:rsidRDefault="00A8166F" w:rsidP="009E6B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A833E8A" w14:textId="2D30A1BD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440" w:type="dxa"/>
            <w:vAlign w:val="center"/>
          </w:tcPr>
          <w:p w14:paraId="7C4C1421" w14:textId="6B48D245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80" w:type="dxa"/>
            <w:vAlign w:val="center"/>
          </w:tcPr>
          <w:p w14:paraId="4FB92EE4" w14:textId="116F4600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990" w:type="dxa"/>
            <w:shd w:val="clear" w:color="auto" w:fill="auto"/>
            <w:vAlign w:val="center"/>
          </w:tcPr>
          <w:p w14:paraId="37684C44" w14:textId="75C633AB" w:rsidR="00A8166F" w:rsidRPr="00F25045" w:rsidRDefault="00A8166F" w:rsidP="009E6BF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A8166F" w:rsidRPr="00F25045" w14:paraId="5F72440E" w14:textId="77777777" w:rsidTr="00A8166F">
        <w:trPr>
          <w:trHeight w:val="320"/>
        </w:trPr>
        <w:tc>
          <w:tcPr>
            <w:tcW w:w="2407" w:type="dxa"/>
            <w:shd w:val="clear" w:color="auto" w:fill="auto"/>
            <w:vAlign w:val="center"/>
          </w:tcPr>
          <w:p w14:paraId="10781124" w14:textId="77777777" w:rsidR="00A8166F" w:rsidRPr="00F25045" w:rsidRDefault="00A8166F" w:rsidP="009E6BF2">
            <w:pPr>
              <w:rPr>
                <w:rFonts w:cs="Arial"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364780" w14:textId="77777777" w:rsidR="00A8166F" w:rsidRPr="00F25045" w:rsidRDefault="00A8166F" w:rsidP="009E6BF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C5DACA6" w14:textId="4CFD0FB4" w:rsidR="00A8166F" w:rsidRPr="00F25045" w:rsidRDefault="00A8166F" w:rsidP="009E6B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CBC838B" w14:textId="6A91D4BB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620" w:type="dxa"/>
            <w:shd w:val="clear" w:color="auto" w:fill="auto"/>
            <w:vAlign w:val="center"/>
          </w:tcPr>
          <w:p w14:paraId="50B51938" w14:textId="14BB33BD" w:rsidR="00A8166F" w:rsidRPr="00F25045" w:rsidRDefault="00A8166F" w:rsidP="009E6B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956D08" w14:textId="77777777" w:rsidR="00A8166F" w:rsidRPr="00F25045" w:rsidRDefault="00A8166F" w:rsidP="009E6B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A276504" w14:textId="10D4DDD6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440" w:type="dxa"/>
            <w:vAlign w:val="center"/>
          </w:tcPr>
          <w:p w14:paraId="47611A6E" w14:textId="01410C11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080" w:type="dxa"/>
            <w:vAlign w:val="center"/>
          </w:tcPr>
          <w:p w14:paraId="17F17B00" w14:textId="59A647E3" w:rsidR="00A8166F" w:rsidRPr="00F25045" w:rsidRDefault="00A8166F" w:rsidP="00A8166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990" w:type="dxa"/>
            <w:shd w:val="clear" w:color="auto" w:fill="auto"/>
            <w:vAlign w:val="center"/>
          </w:tcPr>
          <w:p w14:paraId="5584B721" w14:textId="0E48BFC4" w:rsidR="00A8166F" w:rsidRPr="00F25045" w:rsidRDefault="00A8166F" w:rsidP="009E6BF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3DA9A979" w14:textId="77777777" w:rsidR="00081C75" w:rsidRPr="00F25045" w:rsidRDefault="00081C75" w:rsidP="00081C75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</w:p>
    <w:p w14:paraId="5172A63D" w14:textId="0793CC24" w:rsidR="008F7F27" w:rsidRDefault="003762B9" w:rsidP="008F4FD8">
      <w:pPr>
        <w:jc w:val="center"/>
        <w:rPr>
          <w:rFonts w:cs="Arial"/>
          <w:bCs/>
          <w:color w:val="0070C0"/>
          <w:sz w:val="24"/>
          <w:szCs w:val="24"/>
        </w:rPr>
      </w:pPr>
      <w:r w:rsidRPr="00F25045">
        <w:t>{ta</w:t>
      </w:r>
      <w:r w:rsidR="00A8166F">
        <w:t>ble continues as long as needed</w:t>
      </w:r>
      <w:r w:rsidRPr="00F25045">
        <w:t>}</w:t>
      </w:r>
    </w:p>
    <w:p w14:paraId="7327A7E0" w14:textId="53603A2E" w:rsidR="00A8166F" w:rsidRDefault="00A8166F" w:rsidP="00081C75">
      <w:pPr>
        <w:autoSpaceDE w:val="0"/>
        <w:autoSpaceDN w:val="0"/>
        <w:adjustRightInd w:val="0"/>
        <w:rPr>
          <w:rFonts w:cs="Arial"/>
          <w:bCs/>
          <w:color w:val="0070C0"/>
          <w:sz w:val="24"/>
          <w:szCs w:val="24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1080"/>
        <w:gridCol w:w="1530"/>
        <w:gridCol w:w="1368"/>
        <w:gridCol w:w="1710"/>
        <w:gridCol w:w="1710"/>
      </w:tblGrid>
      <w:tr w:rsidR="00A8166F" w:rsidRPr="00F25045" w14:paraId="1B285528" w14:textId="77777777" w:rsidTr="003B6F82">
        <w:trPr>
          <w:trHeight w:val="828"/>
          <w:jc w:val="center"/>
        </w:trPr>
        <w:tc>
          <w:tcPr>
            <w:tcW w:w="2407" w:type="dxa"/>
            <w:shd w:val="clear" w:color="auto" w:fill="F2F2F2"/>
            <w:vAlign w:val="center"/>
          </w:tcPr>
          <w:p w14:paraId="1F48F3B0" w14:textId="78064A26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District Type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4CB9790F" w14:textId="001356B1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District Code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0266114A" w14:textId="0EB8F666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District Name</w:t>
            </w:r>
          </w:p>
        </w:tc>
        <w:tc>
          <w:tcPr>
            <w:tcW w:w="1368" w:type="dxa"/>
            <w:shd w:val="clear" w:color="auto" w:fill="F2F2F2"/>
            <w:vAlign w:val="center"/>
          </w:tcPr>
          <w:p w14:paraId="20B1F962" w14:textId="5D93377D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Increase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6B8F29A" w14:textId="03102C58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Decrease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03FF228" w14:textId="10C303EE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Net</w:t>
            </w:r>
          </w:p>
        </w:tc>
      </w:tr>
      <w:tr w:rsidR="00A8166F" w:rsidRPr="00F25045" w14:paraId="70B1DC06" w14:textId="77777777" w:rsidTr="003B6F82">
        <w:trPr>
          <w:trHeight w:val="320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7557A13E" w14:textId="77777777" w:rsidR="00A8166F" w:rsidRPr="00F25045" w:rsidRDefault="00A8166F" w:rsidP="007C5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D1ACD4" w14:textId="77777777" w:rsidR="00A8166F" w:rsidRPr="00F25045" w:rsidRDefault="00A8166F" w:rsidP="0092699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FE00AAC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14:paraId="4106312A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598F971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8A62E14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A8166F" w:rsidRPr="00F25045" w14:paraId="4263D79B" w14:textId="77777777" w:rsidTr="003B6F82">
        <w:trPr>
          <w:trHeight w:val="320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7252CA49" w14:textId="77777777" w:rsidR="00A8166F" w:rsidRPr="00F25045" w:rsidRDefault="00A8166F" w:rsidP="007C5F6D">
            <w:pPr>
              <w:rPr>
                <w:rFonts w:cs="Arial"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275950" w14:textId="77777777" w:rsidR="00A8166F" w:rsidRPr="00F25045" w:rsidRDefault="00A8166F" w:rsidP="0092699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9A4993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14:paraId="4F055B73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B923CD2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434094C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A8166F" w:rsidRPr="00F25045" w14:paraId="3F4A521C" w14:textId="77777777" w:rsidTr="003B6F82">
        <w:trPr>
          <w:trHeight w:val="320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0B532E7A" w14:textId="77777777" w:rsidR="00A8166F" w:rsidRPr="00F25045" w:rsidRDefault="00A8166F" w:rsidP="007C5F6D">
            <w:pPr>
              <w:rPr>
                <w:rFonts w:cs="Arial"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2AB7A5" w14:textId="77777777" w:rsidR="00A8166F" w:rsidRPr="00F25045" w:rsidRDefault="00A8166F" w:rsidP="0092699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ED3E6B2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14:paraId="12460585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34E8467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63A2907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A8166F" w:rsidRPr="00F25045" w14:paraId="1FBFFCAC" w14:textId="77777777" w:rsidTr="003B6F82">
        <w:trPr>
          <w:trHeight w:val="320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213CCDC5" w14:textId="77777777" w:rsidR="00A8166F" w:rsidRPr="00F25045" w:rsidRDefault="00A8166F" w:rsidP="007C5F6D">
            <w:pPr>
              <w:rPr>
                <w:rFonts w:cs="Arial"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AED0FD" w14:textId="77777777" w:rsidR="00A8166F" w:rsidRPr="00F25045" w:rsidRDefault="00A8166F" w:rsidP="0092699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1944C42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14:paraId="213E4B5B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DDDB18E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CF18A12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A8166F" w:rsidRPr="00F25045" w14:paraId="2C963970" w14:textId="77777777" w:rsidTr="003B6F82">
        <w:trPr>
          <w:trHeight w:val="320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234D1134" w14:textId="77777777" w:rsidR="00A8166F" w:rsidRPr="00F25045" w:rsidRDefault="00A8166F" w:rsidP="007C5F6D">
            <w:pPr>
              <w:rPr>
                <w:rFonts w:cs="Arial"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99ACA3" w14:textId="77777777" w:rsidR="00A8166F" w:rsidRPr="00F25045" w:rsidRDefault="00A8166F" w:rsidP="0092699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880E49F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14:paraId="13CF87D3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B9A57E3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B2A55B7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A8166F" w:rsidRPr="00F25045" w14:paraId="389B1350" w14:textId="77777777" w:rsidTr="003B6F82">
        <w:trPr>
          <w:trHeight w:val="320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1A2657E7" w14:textId="77777777" w:rsidR="00A8166F" w:rsidRPr="00F25045" w:rsidRDefault="00A8166F" w:rsidP="007C5F6D">
            <w:pPr>
              <w:rPr>
                <w:rFonts w:cs="Arial"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070711" w14:textId="77777777" w:rsidR="00A8166F" w:rsidRPr="00F25045" w:rsidRDefault="00A8166F" w:rsidP="0092699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A70253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14:paraId="5610FA40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45D49C1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9E36F84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A8166F" w:rsidRPr="00F25045" w14:paraId="3DE43C5F" w14:textId="77777777" w:rsidTr="003B6F82">
        <w:trPr>
          <w:trHeight w:val="320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3040C552" w14:textId="77777777" w:rsidR="00A8166F" w:rsidRPr="00F25045" w:rsidRDefault="00A8166F" w:rsidP="007C5F6D">
            <w:pPr>
              <w:rPr>
                <w:rFonts w:cs="Arial"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DEABC9" w14:textId="77777777" w:rsidR="00A8166F" w:rsidRPr="00F25045" w:rsidRDefault="00A8166F" w:rsidP="0092699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71256B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14:paraId="7BB56D2F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2A92D1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E4F47BF" w14:textId="77777777" w:rsidR="00A8166F" w:rsidRPr="00F25045" w:rsidRDefault="00A8166F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25045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04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F25045">
              <w:rPr>
                <w:rFonts w:cs="Arial"/>
                <w:bCs/>
                <w:sz w:val="20"/>
                <w:szCs w:val="20"/>
              </w:rPr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F25045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74613461" w14:textId="77777777" w:rsidR="00A8166F" w:rsidRPr="00F25045" w:rsidRDefault="00A8166F" w:rsidP="00081C75">
      <w:pPr>
        <w:autoSpaceDE w:val="0"/>
        <w:autoSpaceDN w:val="0"/>
        <w:adjustRightInd w:val="0"/>
        <w:rPr>
          <w:rFonts w:cs="Arial"/>
          <w:bCs/>
          <w:color w:val="0070C0"/>
          <w:sz w:val="24"/>
          <w:szCs w:val="24"/>
        </w:rPr>
        <w:sectPr w:rsidR="00A8166F" w:rsidRPr="00F25045" w:rsidSect="00AD7C5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720" w:right="1008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638"/>
        <w:gridCol w:w="1620"/>
        <w:gridCol w:w="1687"/>
      </w:tblGrid>
      <w:tr w:rsidR="007C5F6D" w:rsidRPr="00E24CA4" w14:paraId="06009132" w14:textId="77777777" w:rsidTr="003B6F82">
        <w:trPr>
          <w:trHeight w:val="317"/>
        </w:trPr>
        <w:tc>
          <w:tcPr>
            <w:tcW w:w="2340" w:type="dxa"/>
            <w:shd w:val="clear" w:color="auto" w:fill="auto"/>
            <w:vAlign w:val="center"/>
          </w:tcPr>
          <w:p w14:paraId="2FC6D935" w14:textId="37C38781" w:rsidR="007C5F6D" w:rsidRPr="00E24CA4" w:rsidRDefault="007C5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A878484" w14:textId="312EA220" w:rsidR="007C5F6D" w:rsidRPr="00E24CA4" w:rsidRDefault="007C5F6D" w:rsidP="003B6F8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Increase</w:t>
            </w:r>
          </w:p>
        </w:tc>
        <w:tc>
          <w:tcPr>
            <w:tcW w:w="1620" w:type="dxa"/>
            <w:vAlign w:val="center"/>
          </w:tcPr>
          <w:p w14:paraId="3BF3B9FC" w14:textId="650E7619" w:rsidR="007C5F6D" w:rsidRDefault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Decrease</w:t>
            </w:r>
          </w:p>
        </w:tc>
        <w:tc>
          <w:tcPr>
            <w:tcW w:w="1687" w:type="dxa"/>
            <w:vAlign w:val="center"/>
          </w:tcPr>
          <w:p w14:paraId="1032C01B" w14:textId="76D57A11" w:rsidR="007C5F6D" w:rsidRDefault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Net</w:t>
            </w:r>
          </w:p>
        </w:tc>
      </w:tr>
      <w:tr w:rsidR="007C5F6D" w:rsidRPr="00E24CA4" w14:paraId="7357E9C1" w14:textId="77777777" w:rsidTr="003B6F82">
        <w:trPr>
          <w:trHeight w:val="317"/>
        </w:trPr>
        <w:tc>
          <w:tcPr>
            <w:tcW w:w="2340" w:type="dxa"/>
            <w:shd w:val="clear" w:color="auto" w:fill="auto"/>
            <w:vAlign w:val="center"/>
          </w:tcPr>
          <w:p w14:paraId="1EC91913" w14:textId="29A41227" w:rsidR="007C5F6D" w:rsidRDefault="007C5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Correction Totals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3D3B8C2" w14:textId="5F8FC7B1" w:rsidR="007C5F6D" w:rsidRDefault="007C5F6D" w:rsidP="003B6F8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C63AF90" w14:textId="29ECC358" w:rsidR="007C5F6D" w:rsidRDefault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87" w:type="dxa"/>
            <w:vAlign w:val="center"/>
          </w:tcPr>
          <w:p w14:paraId="6752ECEB" w14:textId="4FE2B099" w:rsidR="007C5F6D" w:rsidRDefault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7C5F6D" w:rsidRPr="00E24CA4" w14:paraId="6D61DE39" w14:textId="77777777" w:rsidTr="003B6F82">
        <w:trPr>
          <w:trHeight w:val="320"/>
        </w:trPr>
        <w:tc>
          <w:tcPr>
            <w:tcW w:w="2340" w:type="dxa"/>
            <w:shd w:val="clear" w:color="auto" w:fill="auto"/>
            <w:vAlign w:val="center"/>
          </w:tcPr>
          <w:p w14:paraId="5ECEE648" w14:textId="77777777" w:rsidR="007C5F6D" w:rsidRPr="00E24CA4" w:rsidRDefault="007C5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Total Insolvent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2653E0F" w14:textId="77777777" w:rsidR="007C5F6D" w:rsidRPr="00E24CA4" w:rsidRDefault="007C5F6D" w:rsidP="003B6F8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E24CA4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24CA4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E24CA4">
              <w:rPr>
                <w:rFonts w:cs="Arial"/>
                <w:bCs/>
                <w:sz w:val="20"/>
                <w:szCs w:val="20"/>
              </w:rPr>
            </w:r>
            <w:r w:rsidRPr="00E24CA4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10AA07D" w14:textId="77777777" w:rsidR="007C5F6D" w:rsidRPr="00E24CA4" w:rsidRDefault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1" w:name="Text47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687" w:type="dxa"/>
            <w:vAlign w:val="center"/>
          </w:tcPr>
          <w:p w14:paraId="4FBBA97C" w14:textId="77777777" w:rsidR="007C5F6D" w:rsidRPr="00E24CA4" w:rsidRDefault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32"/>
          </w:p>
        </w:tc>
      </w:tr>
      <w:tr w:rsidR="007C5F6D" w:rsidRPr="00E24CA4" w14:paraId="26F1E353" w14:textId="77777777" w:rsidTr="003B6F82">
        <w:trPr>
          <w:trHeight w:val="320"/>
        </w:trPr>
        <w:tc>
          <w:tcPr>
            <w:tcW w:w="2340" w:type="dxa"/>
            <w:shd w:val="clear" w:color="auto" w:fill="auto"/>
            <w:vAlign w:val="center"/>
          </w:tcPr>
          <w:p w14:paraId="5E972B4A" w14:textId="77777777" w:rsidR="007C5F6D" w:rsidRPr="00E24CA4" w:rsidRDefault="007C5F6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Total Litigation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49603" w14:textId="77777777" w:rsidR="007C5F6D" w:rsidRPr="00E24CA4" w:rsidRDefault="007C5F6D" w:rsidP="003B6F8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E24CA4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24CA4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E24CA4">
              <w:rPr>
                <w:rFonts w:cs="Arial"/>
                <w:bCs/>
                <w:sz w:val="20"/>
                <w:szCs w:val="20"/>
              </w:rPr>
            </w:r>
            <w:r w:rsidRPr="00E24CA4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5DBF303" w14:textId="77777777" w:rsidR="007C5F6D" w:rsidRPr="00E24CA4" w:rsidRDefault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3" w:name="Text48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206B8F2" w14:textId="77777777" w:rsidR="007C5F6D" w:rsidRPr="00E24CA4" w:rsidRDefault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4" w:name="Text53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72C42" w:rsidRPr="00E24CA4" w14:paraId="3D86932C" w14:textId="77777777" w:rsidTr="003B6F82">
        <w:trPr>
          <w:trHeight w:val="320"/>
        </w:trPr>
        <w:tc>
          <w:tcPr>
            <w:tcW w:w="2340" w:type="dxa"/>
            <w:shd w:val="clear" w:color="auto" w:fill="auto"/>
            <w:vAlign w:val="center"/>
          </w:tcPr>
          <w:p w14:paraId="0F431443" w14:textId="77777777" w:rsidR="00672C42" w:rsidRDefault="00672C42" w:rsidP="007C5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D0437" w14:textId="18494296" w:rsidR="00672C42" w:rsidRPr="00E24CA4" w:rsidRDefault="00672C42" w:rsidP="00672C4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E24CA4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24CA4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E24CA4">
              <w:rPr>
                <w:rFonts w:cs="Arial"/>
                <w:bCs/>
                <w:sz w:val="20"/>
                <w:szCs w:val="20"/>
              </w:rPr>
            </w:r>
            <w:r w:rsidRPr="00E24CA4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0477C76" w14:textId="5907BF18" w:rsidR="00672C42" w:rsidRDefault="00672C42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E24CA4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24CA4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E24CA4">
              <w:rPr>
                <w:rFonts w:cs="Arial"/>
                <w:bCs/>
                <w:sz w:val="20"/>
                <w:szCs w:val="20"/>
              </w:rPr>
            </w:r>
            <w:r w:rsidRPr="00E24CA4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17E837A" w14:textId="193AF21C" w:rsidR="00672C42" w:rsidRDefault="00672C42" w:rsidP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E24CA4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24CA4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E24CA4">
              <w:rPr>
                <w:rFonts w:cs="Arial"/>
                <w:bCs/>
                <w:sz w:val="20"/>
                <w:szCs w:val="20"/>
              </w:rPr>
            </w:r>
            <w:r w:rsidRPr="00E24CA4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7C5F6D" w:rsidRPr="00E24CA4" w14:paraId="13BFE9B3" w14:textId="77777777" w:rsidTr="003B6F82">
        <w:trPr>
          <w:trHeight w:val="320"/>
        </w:trPr>
        <w:tc>
          <w:tcPr>
            <w:tcW w:w="2340" w:type="dxa"/>
            <w:shd w:val="clear" w:color="auto" w:fill="auto"/>
            <w:vAlign w:val="center"/>
          </w:tcPr>
          <w:p w14:paraId="28AA9E9A" w14:textId="77777777" w:rsidR="007C5F6D" w:rsidRPr="00E24CA4" w:rsidRDefault="007C5F6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Grand Totals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4933D4F" w14:textId="77777777" w:rsidR="007C5F6D" w:rsidRPr="00E24CA4" w:rsidRDefault="007C5F6D" w:rsidP="003B6F8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E24CA4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24CA4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E24CA4">
              <w:rPr>
                <w:rFonts w:cs="Arial"/>
                <w:bCs/>
                <w:sz w:val="20"/>
                <w:szCs w:val="20"/>
              </w:rPr>
            </w:r>
            <w:r w:rsidRPr="00E24CA4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E24CA4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FA3BE7E" w14:textId="77777777" w:rsidR="007C5F6D" w:rsidRPr="00E24CA4" w:rsidRDefault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5" w:name="Text50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687" w:type="dxa"/>
            <w:vAlign w:val="center"/>
          </w:tcPr>
          <w:p w14:paraId="17CFA37E" w14:textId="6212851C" w:rsidR="007C5F6D" w:rsidRPr="00E24CA4" w:rsidRDefault="007C5F6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6" w:name="Text51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57E48A62" w14:textId="7C621FD8" w:rsidR="00926995" w:rsidRDefault="007C5F6D" w:rsidP="002346A5">
      <w:pPr>
        <w:autoSpaceDE w:val="0"/>
        <w:autoSpaceDN w:val="0"/>
        <w:adjustRightInd w:val="0"/>
        <w:jc w:val="center"/>
        <w:rPr>
          <w:rFonts w:ascii="Arial Bold" w:hAnsi="Arial Bold" w:cs="Arial"/>
          <w:b/>
          <w:bCs/>
          <w:caps/>
          <w:sz w:val="28"/>
          <w:szCs w:val="28"/>
        </w:rPr>
      </w:pPr>
      <w:r w:rsidRPr="00F25045">
        <w:rPr>
          <w:rFonts w:ascii="Arial Bold" w:hAnsi="Arial Bold" w:cs="Arial"/>
          <w:b/>
          <w:bCs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6CFD23" wp14:editId="6AA8096C">
                <wp:simplePos x="0" y="0"/>
                <wp:positionH relativeFrom="margin">
                  <wp:posOffset>5539563</wp:posOffset>
                </wp:positionH>
                <wp:positionV relativeFrom="paragraph">
                  <wp:posOffset>-448694</wp:posOffset>
                </wp:positionV>
                <wp:extent cx="1645920" cy="648586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48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100C7" w14:textId="77777777" w:rsidR="007C5F6D" w:rsidRPr="00C512FF" w:rsidRDefault="007C5F6D" w:rsidP="00735391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C512FF">
                              <w:rPr>
                                <w:sz w:val="18"/>
                                <w:szCs w:val="18"/>
                                <w:lang w:val="de-DE"/>
                              </w:rPr>
                              <w:t>DR-505</w:t>
                            </w:r>
                          </w:p>
                          <w:p w14:paraId="2437C11D" w14:textId="6CA94D66" w:rsidR="007C5F6D" w:rsidRPr="00C512FF" w:rsidRDefault="007C5F6D" w:rsidP="0026755F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C512FF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R. </w:t>
                            </w:r>
                            <w:r w:rsidR="00C512FF">
                              <w:rPr>
                                <w:sz w:val="18"/>
                                <w:szCs w:val="18"/>
                                <w:lang w:val="de-DE"/>
                              </w:rPr>
                              <w:t>0</w:t>
                            </w:r>
                            <w:r w:rsidR="00FE0DDA">
                              <w:rPr>
                                <w:sz w:val="18"/>
                                <w:szCs w:val="18"/>
                                <w:lang w:val="de-DE"/>
                              </w:rPr>
                              <w:t>1</w:t>
                            </w:r>
                            <w:r w:rsidR="00C512FF">
                              <w:rPr>
                                <w:sz w:val="18"/>
                                <w:szCs w:val="18"/>
                                <w:lang w:val="de-DE"/>
                              </w:rPr>
                              <w:t>/25</w:t>
                            </w:r>
                          </w:p>
                          <w:p w14:paraId="1D3BE10B" w14:textId="4F19B68B" w:rsidR="007C5F6D" w:rsidRDefault="007C5F6D" w:rsidP="0026755F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C512FF">
                              <w:rPr>
                                <w:sz w:val="18"/>
                                <w:szCs w:val="18"/>
                                <w:lang w:val="de-DE"/>
                              </w:rPr>
                              <w:t>Page 2</w:t>
                            </w:r>
                            <w:r w:rsidR="00C512FF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of 2</w:t>
                            </w:r>
                          </w:p>
                          <w:p w14:paraId="66D0FB65" w14:textId="77777777" w:rsidR="00124D7E" w:rsidRPr="00C512FF" w:rsidRDefault="00124D7E" w:rsidP="0026755F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CFD23" id="Text Box 6" o:spid="_x0000_s1028" type="#_x0000_t202" style="position:absolute;left:0;text-align:left;margin-left:436.2pt;margin-top:-35.35pt;width:129.6pt;height:5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" stroked="f">
                <v:textbox>
                  <w:txbxContent>
                    <w:p w14:paraId="627100C7" w14:textId="77777777" w:rsidR="007C5F6D" w:rsidRPr="00C512FF" w:rsidRDefault="007C5F6D" w:rsidP="00735391">
                      <w:pPr>
                        <w:pStyle w:val="Default"/>
                        <w:jc w:val="right"/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C512FF">
                        <w:rPr>
                          <w:sz w:val="18"/>
                          <w:szCs w:val="18"/>
                          <w:lang w:val="de-DE"/>
                        </w:rPr>
                        <w:t>DR-505</w:t>
                      </w:r>
                    </w:p>
                    <w:p w14:paraId="2437C11D" w14:textId="6CA94D66" w:rsidR="007C5F6D" w:rsidRPr="00C512FF" w:rsidRDefault="007C5F6D" w:rsidP="0026755F">
                      <w:pPr>
                        <w:jc w:val="right"/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C512FF">
                        <w:rPr>
                          <w:sz w:val="18"/>
                          <w:szCs w:val="18"/>
                          <w:lang w:val="de-DE"/>
                        </w:rPr>
                        <w:t xml:space="preserve">R. </w:t>
                      </w:r>
                      <w:r w:rsidR="00C512FF">
                        <w:rPr>
                          <w:sz w:val="18"/>
                          <w:szCs w:val="18"/>
                          <w:lang w:val="de-DE"/>
                        </w:rPr>
                        <w:t>0</w:t>
                      </w:r>
                      <w:r w:rsidR="00FE0DDA">
                        <w:rPr>
                          <w:sz w:val="18"/>
                          <w:szCs w:val="18"/>
                          <w:lang w:val="de-DE"/>
                        </w:rPr>
                        <w:t>1</w:t>
                      </w:r>
                      <w:r w:rsidR="00C512FF">
                        <w:rPr>
                          <w:sz w:val="18"/>
                          <w:szCs w:val="18"/>
                          <w:lang w:val="de-DE"/>
                        </w:rPr>
                        <w:t>/25</w:t>
                      </w:r>
                    </w:p>
                    <w:p w14:paraId="1D3BE10B" w14:textId="4F19B68B" w:rsidR="007C5F6D" w:rsidRDefault="007C5F6D" w:rsidP="0026755F">
                      <w:pPr>
                        <w:pStyle w:val="Default"/>
                        <w:jc w:val="right"/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C512FF">
                        <w:rPr>
                          <w:sz w:val="18"/>
                          <w:szCs w:val="18"/>
                          <w:lang w:val="de-DE"/>
                        </w:rPr>
                        <w:t>Page 2</w:t>
                      </w:r>
                      <w:r w:rsidR="00C512FF">
                        <w:rPr>
                          <w:sz w:val="18"/>
                          <w:szCs w:val="18"/>
                          <w:lang w:val="de-DE"/>
                        </w:rPr>
                        <w:t xml:space="preserve"> of 2</w:t>
                      </w:r>
                    </w:p>
                    <w:p w14:paraId="66D0FB65" w14:textId="77777777" w:rsidR="00124D7E" w:rsidRPr="00C512FF" w:rsidRDefault="00124D7E" w:rsidP="0026755F">
                      <w:pPr>
                        <w:pStyle w:val="Default"/>
                        <w:jc w:val="right"/>
                        <w:rPr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Bold" w:hAnsi="Arial Bold" w:cs="Arial"/>
          <w:b/>
          <w:bCs/>
          <w:caps/>
          <w:noProof/>
          <w:sz w:val="28"/>
          <w:szCs w:val="28"/>
        </w:rPr>
        <w:br w:type="textWrapping" w:clear="all"/>
      </w:r>
    </w:p>
    <w:p w14:paraId="3DFA71E3" w14:textId="77777777" w:rsidR="00926995" w:rsidRDefault="00926995" w:rsidP="002346A5">
      <w:pPr>
        <w:autoSpaceDE w:val="0"/>
        <w:autoSpaceDN w:val="0"/>
        <w:adjustRightInd w:val="0"/>
        <w:jc w:val="center"/>
        <w:rPr>
          <w:rFonts w:ascii="Arial Bold" w:hAnsi="Arial Bold" w:cs="Arial"/>
          <w:b/>
          <w:bCs/>
          <w:caps/>
          <w:sz w:val="28"/>
          <w:szCs w:val="28"/>
        </w:rPr>
      </w:pPr>
    </w:p>
    <w:p w14:paraId="36604D20" w14:textId="6A1EAFCC" w:rsidR="001C021F" w:rsidRPr="00F25045" w:rsidRDefault="001C021F" w:rsidP="002346A5">
      <w:pPr>
        <w:autoSpaceDE w:val="0"/>
        <w:autoSpaceDN w:val="0"/>
        <w:adjustRightInd w:val="0"/>
        <w:jc w:val="center"/>
        <w:rPr>
          <w:rFonts w:ascii="Arial Bold" w:hAnsi="Arial Bold" w:cs="Arial"/>
          <w:b/>
          <w:bCs/>
          <w:caps/>
          <w:sz w:val="28"/>
          <w:szCs w:val="28"/>
        </w:rPr>
      </w:pPr>
      <w:r w:rsidRPr="00F25045">
        <w:rPr>
          <w:rFonts w:ascii="Arial Bold" w:hAnsi="Arial Bold" w:cs="Arial"/>
          <w:b/>
          <w:bCs/>
          <w:caps/>
          <w:sz w:val="28"/>
          <w:szCs w:val="28"/>
        </w:rPr>
        <w:t>Instructions</w:t>
      </w:r>
    </w:p>
    <w:p w14:paraId="277B8BBC" w14:textId="77777777" w:rsidR="001C021F" w:rsidRPr="00F25045" w:rsidRDefault="001C021F" w:rsidP="001C021F">
      <w:pPr>
        <w:autoSpaceDE w:val="0"/>
        <w:autoSpaceDN w:val="0"/>
        <w:adjustRightInd w:val="0"/>
        <w:rPr>
          <w:rFonts w:cs="Arial"/>
          <w:b/>
          <w:bCs/>
        </w:rPr>
      </w:pPr>
      <w:r w:rsidRPr="00F25045">
        <w:rPr>
          <w:rFonts w:cs="Arial"/>
          <w:b/>
          <w:bCs/>
        </w:rPr>
        <w:t>To Tax Collectors:</w:t>
      </w:r>
    </w:p>
    <w:p w14:paraId="49AC6D3C" w14:textId="77777777" w:rsidR="001C021F" w:rsidRPr="00F25045" w:rsidRDefault="001C021F" w:rsidP="001C021F">
      <w:pPr>
        <w:autoSpaceDE w:val="0"/>
        <w:autoSpaceDN w:val="0"/>
        <w:adjustRightInd w:val="0"/>
        <w:ind w:left="540" w:hanging="270"/>
        <w:rPr>
          <w:rFonts w:cs="Arial"/>
          <w:sz w:val="20"/>
          <w:szCs w:val="20"/>
        </w:rPr>
      </w:pPr>
      <w:r w:rsidRPr="00F25045">
        <w:rPr>
          <w:rFonts w:cs="Arial"/>
          <w:sz w:val="20"/>
          <w:szCs w:val="20"/>
        </w:rPr>
        <w:t xml:space="preserve">1. Use this for the last sheet on your </w:t>
      </w:r>
      <w:r w:rsidR="00F132EF" w:rsidRPr="00F25045">
        <w:rPr>
          <w:rFonts w:cs="Arial"/>
          <w:sz w:val="20"/>
          <w:szCs w:val="20"/>
        </w:rPr>
        <w:t>report</w:t>
      </w:r>
      <w:r w:rsidRPr="00F25045">
        <w:rPr>
          <w:rFonts w:cs="Arial"/>
          <w:sz w:val="20"/>
          <w:szCs w:val="20"/>
        </w:rPr>
        <w:t xml:space="preserve"> of </w:t>
      </w:r>
      <w:r w:rsidR="00F132EF" w:rsidRPr="00F25045">
        <w:rPr>
          <w:rFonts w:cs="Arial"/>
          <w:sz w:val="20"/>
          <w:szCs w:val="20"/>
        </w:rPr>
        <w:t>discounts, errors, double assessments, and insolvencies</w:t>
      </w:r>
      <w:r w:rsidRPr="00F25045">
        <w:rPr>
          <w:rFonts w:cs="Arial"/>
          <w:sz w:val="20"/>
          <w:szCs w:val="20"/>
        </w:rPr>
        <w:t>.</w:t>
      </w:r>
    </w:p>
    <w:p w14:paraId="76E76AA3" w14:textId="1EFB1E6F" w:rsidR="001C021F" w:rsidRPr="00F25045" w:rsidRDefault="001C021F" w:rsidP="001C021F">
      <w:pPr>
        <w:autoSpaceDE w:val="0"/>
        <w:autoSpaceDN w:val="0"/>
        <w:adjustRightInd w:val="0"/>
        <w:ind w:left="540" w:hanging="270"/>
        <w:rPr>
          <w:rFonts w:cs="Arial"/>
          <w:sz w:val="20"/>
          <w:szCs w:val="20"/>
        </w:rPr>
      </w:pPr>
      <w:r w:rsidRPr="00F25045">
        <w:rPr>
          <w:rFonts w:cs="Arial"/>
          <w:sz w:val="20"/>
          <w:szCs w:val="20"/>
        </w:rPr>
        <w:t>2. Do not list any item without showing the reason</w:t>
      </w:r>
      <w:r w:rsidR="00672C42">
        <w:rPr>
          <w:rFonts w:cs="Arial"/>
          <w:sz w:val="20"/>
          <w:szCs w:val="20"/>
        </w:rPr>
        <w:t xml:space="preserve"> for reduction </w:t>
      </w:r>
      <w:r w:rsidRPr="00F25045">
        <w:rPr>
          <w:rFonts w:cs="Arial"/>
          <w:sz w:val="20"/>
          <w:szCs w:val="20"/>
        </w:rPr>
        <w:t>in the right-hand column.</w:t>
      </w:r>
    </w:p>
    <w:p w14:paraId="26F2F93C" w14:textId="0D2E7BA3" w:rsidR="001C021F" w:rsidRPr="00C512FF" w:rsidRDefault="001C021F" w:rsidP="001C021F">
      <w:pPr>
        <w:autoSpaceDE w:val="0"/>
        <w:autoSpaceDN w:val="0"/>
        <w:adjustRightInd w:val="0"/>
        <w:ind w:left="540" w:hanging="270"/>
        <w:rPr>
          <w:rFonts w:cs="Arial"/>
          <w:sz w:val="20"/>
          <w:szCs w:val="20"/>
        </w:rPr>
      </w:pPr>
      <w:r w:rsidRPr="00F25045">
        <w:rPr>
          <w:rFonts w:cs="Arial"/>
          <w:sz w:val="20"/>
          <w:szCs w:val="20"/>
        </w:rPr>
        <w:t xml:space="preserve">3. </w:t>
      </w:r>
      <w:r w:rsidR="00A05083" w:rsidRPr="00F25045">
        <w:rPr>
          <w:rFonts w:cs="Arial"/>
          <w:sz w:val="20"/>
          <w:szCs w:val="20"/>
        </w:rPr>
        <w:t>As much as possible, g</w:t>
      </w:r>
      <w:r w:rsidRPr="00F25045">
        <w:rPr>
          <w:rFonts w:cs="Arial"/>
          <w:sz w:val="20"/>
          <w:szCs w:val="20"/>
        </w:rPr>
        <w:t>roup together all items co</w:t>
      </w:r>
      <w:r w:rsidRPr="00C512FF">
        <w:rPr>
          <w:rFonts w:cs="Arial"/>
          <w:sz w:val="20"/>
          <w:szCs w:val="20"/>
        </w:rPr>
        <w:t>ming under one head</w:t>
      </w:r>
      <w:r w:rsidR="00A05083" w:rsidRPr="00C512FF">
        <w:rPr>
          <w:rFonts w:cs="Arial"/>
          <w:sz w:val="20"/>
          <w:szCs w:val="20"/>
        </w:rPr>
        <w:t>ing</w:t>
      </w:r>
      <w:r w:rsidRPr="00C512FF">
        <w:rPr>
          <w:rFonts w:cs="Arial"/>
          <w:sz w:val="20"/>
          <w:szCs w:val="20"/>
        </w:rPr>
        <w:t>. For instance, place all errors under one heading, all double assessments under another,</w:t>
      </w:r>
      <w:r w:rsidR="00BF01C9" w:rsidRPr="00C512FF">
        <w:rPr>
          <w:rFonts w:cs="Arial"/>
          <w:sz w:val="20"/>
          <w:szCs w:val="20"/>
        </w:rPr>
        <w:t xml:space="preserve"> </w:t>
      </w:r>
      <w:r w:rsidR="0001624C" w:rsidRPr="00C512FF">
        <w:rPr>
          <w:rFonts w:cs="Arial"/>
          <w:sz w:val="20"/>
          <w:szCs w:val="20"/>
        </w:rPr>
        <w:t>and</w:t>
      </w:r>
      <w:r w:rsidRPr="00C512FF">
        <w:rPr>
          <w:rFonts w:cs="Arial"/>
          <w:sz w:val="20"/>
          <w:szCs w:val="20"/>
        </w:rPr>
        <w:t xml:space="preserve"> exemptions under another</w:t>
      </w:r>
      <w:r w:rsidR="0001624C" w:rsidRPr="00C512FF">
        <w:rPr>
          <w:rFonts w:cs="Arial"/>
          <w:sz w:val="20"/>
          <w:szCs w:val="20"/>
        </w:rPr>
        <w:t xml:space="preserve"> heading.</w:t>
      </w:r>
    </w:p>
    <w:p w14:paraId="52503CC0" w14:textId="6FAD18B2" w:rsidR="001C021F" w:rsidRPr="00C512FF" w:rsidRDefault="00A05083" w:rsidP="001C021F">
      <w:pPr>
        <w:autoSpaceDE w:val="0"/>
        <w:autoSpaceDN w:val="0"/>
        <w:adjustRightInd w:val="0"/>
        <w:ind w:left="540" w:hanging="270"/>
        <w:rPr>
          <w:rFonts w:cs="Arial"/>
          <w:sz w:val="20"/>
          <w:szCs w:val="20"/>
        </w:rPr>
      </w:pPr>
      <w:r w:rsidRPr="00C512FF">
        <w:rPr>
          <w:rFonts w:cs="Arial"/>
          <w:sz w:val="20"/>
          <w:szCs w:val="20"/>
        </w:rPr>
        <w:t>4. For</w:t>
      </w:r>
      <w:r w:rsidR="001C021F" w:rsidRPr="00C512FF">
        <w:rPr>
          <w:rFonts w:cs="Arial"/>
          <w:sz w:val="20"/>
          <w:szCs w:val="20"/>
        </w:rPr>
        <w:t xml:space="preserve"> exemptions</w:t>
      </w:r>
      <w:r w:rsidRPr="00C512FF">
        <w:rPr>
          <w:rFonts w:cs="Arial"/>
          <w:sz w:val="20"/>
          <w:szCs w:val="20"/>
        </w:rPr>
        <w:t>,</w:t>
      </w:r>
      <w:r w:rsidR="001C021F" w:rsidRPr="00C512FF">
        <w:rPr>
          <w:rFonts w:cs="Arial"/>
          <w:sz w:val="20"/>
          <w:szCs w:val="20"/>
        </w:rPr>
        <w:t xml:space="preserve"> specify whether widow, veteran, homestead, disability, </w:t>
      </w:r>
      <w:r w:rsidR="005D0D75" w:rsidRPr="00C512FF">
        <w:rPr>
          <w:rFonts w:cs="Arial"/>
          <w:sz w:val="20"/>
          <w:szCs w:val="20"/>
        </w:rPr>
        <w:t>or</w:t>
      </w:r>
      <w:r w:rsidR="002C3ECA" w:rsidRPr="00C512FF">
        <w:rPr>
          <w:rFonts w:cs="Arial"/>
          <w:sz w:val="20"/>
          <w:szCs w:val="20"/>
        </w:rPr>
        <w:t xml:space="preserve"> other </w:t>
      </w:r>
      <w:r w:rsidR="00EB08FC" w:rsidRPr="00C512FF">
        <w:rPr>
          <w:rFonts w:cs="Arial"/>
          <w:sz w:val="20"/>
          <w:szCs w:val="20"/>
        </w:rPr>
        <w:t xml:space="preserve">specified </w:t>
      </w:r>
      <w:r w:rsidR="002C3ECA" w:rsidRPr="00C512FF">
        <w:rPr>
          <w:rFonts w:cs="Arial"/>
          <w:sz w:val="20"/>
          <w:szCs w:val="20"/>
        </w:rPr>
        <w:t>exemption</w:t>
      </w:r>
      <w:r w:rsidR="00EB08FC" w:rsidRPr="00C512FF">
        <w:rPr>
          <w:rFonts w:cs="Arial"/>
          <w:sz w:val="20"/>
          <w:szCs w:val="20"/>
        </w:rPr>
        <w:t>.</w:t>
      </w:r>
    </w:p>
    <w:p w14:paraId="6B37764D" w14:textId="77777777" w:rsidR="00D90D05" w:rsidRPr="00C512FF" w:rsidRDefault="00D90D05" w:rsidP="001C021F">
      <w:pPr>
        <w:autoSpaceDE w:val="0"/>
        <w:autoSpaceDN w:val="0"/>
        <w:adjustRightInd w:val="0"/>
        <w:ind w:left="540" w:hanging="270"/>
        <w:rPr>
          <w:rFonts w:cs="Arial"/>
          <w:sz w:val="18"/>
          <w:szCs w:val="18"/>
        </w:rPr>
      </w:pPr>
    </w:p>
    <w:p w14:paraId="49C25F09" w14:textId="77777777" w:rsidR="00D90D05" w:rsidRPr="00C512FF" w:rsidRDefault="00491C0A" w:rsidP="00874F8D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sz w:val="24"/>
          <w:szCs w:val="24"/>
        </w:rPr>
      </w:pPr>
      <w:r w:rsidRPr="00C512FF">
        <w:rPr>
          <w:rFonts w:cs="Arial"/>
          <w:b/>
          <w:bCs/>
          <w:sz w:val="24"/>
          <w:szCs w:val="24"/>
        </w:rPr>
        <w:t xml:space="preserve">Tax Collector </w:t>
      </w:r>
      <w:r w:rsidR="001C021F" w:rsidRPr="00C512FF">
        <w:rPr>
          <w:rFonts w:cs="Arial"/>
          <w:b/>
          <w:bCs/>
          <w:sz w:val="24"/>
          <w:szCs w:val="24"/>
        </w:rPr>
        <w:t>Recapitulation</w:t>
      </w:r>
    </w:p>
    <w:p w14:paraId="2E3DA088" w14:textId="53E4FBF2" w:rsidR="006C163D" w:rsidRPr="00C512FF" w:rsidRDefault="006C163D" w:rsidP="006C163D">
      <w:pPr>
        <w:rPr>
          <w:sz w:val="20"/>
        </w:rPr>
      </w:pPr>
      <w:r w:rsidRPr="00C512FF">
        <w:rPr>
          <w:sz w:val="20"/>
        </w:rPr>
        <w:t xml:space="preserve">I, </w:t>
      </w:r>
      <w:r w:rsidRPr="00C512FF">
        <w:rPr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7" w:name="Text9"/>
      <w:r w:rsidRPr="00C512FF">
        <w:rPr>
          <w:sz w:val="20"/>
        </w:rPr>
        <w:instrText xml:space="preserve"> FORMTEXT </w:instrText>
      </w:r>
      <w:r w:rsidRPr="00C512FF">
        <w:rPr>
          <w:sz w:val="20"/>
        </w:rPr>
      </w:r>
      <w:r w:rsidRPr="00C512FF">
        <w:rPr>
          <w:sz w:val="20"/>
        </w:rPr>
        <w:fldChar w:fldCharType="separate"/>
      </w:r>
      <w:r w:rsidRPr="00C512FF">
        <w:rPr>
          <w:noProof/>
          <w:sz w:val="20"/>
        </w:rPr>
        <w:t> </w:t>
      </w:r>
      <w:r w:rsidRPr="00C512FF">
        <w:rPr>
          <w:noProof/>
          <w:sz w:val="20"/>
        </w:rPr>
        <w:t> </w:t>
      </w:r>
      <w:r w:rsidRPr="00C512FF">
        <w:rPr>
          <w:noProof/>
          <w:sz w:val="20"/>
        </w:rPr>
        <w:t> </w:t>
      </w:r>
      <w:r w:rsidRPr="00C512FF">
        <w:rPr>
          <w:noProof/>
          <w:sz w:val="20"/>
        </w:rPr>
        <w:t> </w:t>
      </w:r>
      <w:r w:rsidRPr="00C512FF">
        <w:rPr>
          <w:noProof/>
          <w:sz w:val="20"/>
        </w:rPr>
        <w:t> </w:t>
      </w:r>
      <w:r w:rsidRPr="00C512FF">
        <w:rPr>
          <w:sz w:val="20"/>
        </w:rPr>
        <w:fldChar w:fldCharType="end"/>
      </w:r>
      <w:bookmarkEnd w:id="37"/>
      <w:r w:rsidRPr="00C512FF">
        <w:rPr>
          <w:sz w:val="20"/>
        </w:rPr>
        <w:t xml:space="preserve">____________________, Tax Collector of </w:t>
      </w:r>
      <w:r w:rsidRPr="00C512FF">
        <w:rPr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8" w:name="Text10"/>
      <w:r w:rsidRPr="00C512FF">
        <w:rPr>
          <w:sz w:val="20"/>
        </w:rPr>
        <w:instrText xml:space="preserve"> FORMTEXT </w:instrText>
      </w:r>
      <w:r w:rsidRPr="00C512FF">
        <w:rPr>
          <w:sz w:val="20"/>
        </w:rPr>
      </w:r>
      <w:r w:rsidRPr="00C512FF">
        <w:rPr>
          <w:sz w:val="20"/>
        </w:rPr>
        <w:fldChar w:fldCharType="separate"/>
      </w:r>
      <w:r w:rsidRPr="00C512FF">
        <w:rPr>
          <w:noProof/>
          <w:sz w:val="20"/>
        </w:rPr>
        <w:t> </w:t>
      </w:r>
      <w:r w:rsidRPr="00C512FF">
        <w:rPr>
          <w:noProof/>
          <w:sz w:val="20"/>
        </w:rPr>
        <w:t> </w:t>
      </w:r>
      <w:r w:rsidRPr="00C512FF">
        <w:rPr>
          <w:noProof/>
          <w:sz w:val="20"/>
        </w:rPr>
        <w:t> </w:t>
      </w:r>
      <w:r w:rsidRPr="00C512FF">
        <w:rPr>
          <w:noProof/>
          <w:sz w:val="20"/>
        </w:rPr>
        <w:t> </w:t>
      </w:r>
      <w:r w:rsidRPr="00C512FF">
        <w:rPr>
          <w:noProof/>
          <w:sz w:val="20"/>
        </w:rPr>
        <w:t> </w:t>
      </w:r>
      <w:r w:rsidRPr="00C512FF">
        <w:rPr>
          <w:sz w:val="20"/>
        </w:rPr>
        <w:fldChar w:fldCharType="end"/>
      </w:r>
      <w:bookmarkEnd w:id="38"/>
      <w:r w:rsidRPr="00C512FF">
        <w:rPr>
          <w:sz w:val="20"/>
        </w:rPr>
        <w:t>_____________ County, Florida, certify this is a report of all discounts, errors, double assessments, insolvencies, federal bankruptcies</w:t>
      </w:r>
      <w:r w:rsidR="00FA0598" w:rsidRPr="00C512FF">
        <w:rPr>
          <w:sz w:val="20"/>
        </w:rPr>
        <w:t>, p</w:t>
      </w:r>
      <w:r w:rsidR="00FA0598" w:rsidRPr="00C512FF">
        <w:rPr>
          <w:bCs/>
          <w:sz w:val="20"/>
        </w:rPr>
        <w:t>roperties in which taxes are below the minimum tax bill, and properties assigned to the list of lands available for taxes</w:t>
      </w:r>
      <w:r w:rsidRPr="00C512FF">
        <w:rPr>
          <w:sz w:val="20"/>
        </w:rPr>
        <w:t xml:space="preserve"> on the assessment roll for 20</w:t>
      </w:r>
      <w:r w:rsidRPr="00C512FF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9" w:name="Text11"/>
      <w:r w:rsidRPr="00C512FF">
        <w:rPr>
          <w:sz w:val="20"/>
        </w:rPr>
        <w:instrText xml:space="preserve"> FORMTEXT </w:instrText>
      </w:r>
      <w:r w:rsidRPr="00C512FF">
        <w:rPr>
          <w:sz w:val="20"/>
        </w:rPr>
      </w:r>
      <w:r w:rsidRPr="00C512FF">
        <w:rPr>
          <w:sz w:val="20"/>
        </w:rPr>
        <w:fldChar w:fldCharType="separate"/>
      </w:r>
      <w:r w:rsidRPr="00C512FF">
        <w:rPr>
          <w:noProof/>
          <w:sz w:val="20"/>
        </w:rPr>
        <w:t> </w:t>
      </w:r>
      <w:r w:rsidRPr="00C512FF">
        <w:rPr>
          <w:noProof/>
          <w:sz w:val="20"/>
        </w:rPr>
        <w:t> </w:t>
      </w:r>
      <w:r w:rsidRPr="00C512FF">
        <w:rPr>
          <w:noProof/>
          <w:sz w:val="20"/>
        </w:rPr>
        <w:t> </w:t>
      </w:r>
      <w:r w:rsidRPr="00C512FF">
        <w:rPr>
          <w:noProof/>
          <w:sz w:val="20"/>
        </w:rPr>
        <w:t> </w:t>
      </w:r>
      <w:r w:rsidRPr="00C512FF">
        <w:rPr>
          <w:noProof/>
          <w:sz w:val="20"/>
        </w:rPr>
        <w:t> </w:t>
      </w:r>
      <w:r w:rsidRPr="00C512FF">
        <w:rPr>
          <w:sz w:val="20"/>
        </w:rPr>
        <w:fldChar w:fldCharType="end"/>
      </w:r>
      <w:bookmarkEnd w:id="39"/>
      <w:r w:rsidRPr="00C512FF">
        <w:rPr>
          <w:sz w:val="20"/>
        </w:rPr>
        <w:t>; that the discounts were actually earned for the month as shown; that the attached list shows all errors and double assessments as the property appraiser certified; that I have allowed no exemptions, other than those the attached list shows as certified by the property appraiser; that each item marked insolvent on the attached list is in fact insolvent and, although I have made a diligent search, I have been unable to find the tangible personal property to levy on to enforce the payment of the tax; and that I have not collected any of the items on the attached list.</w:t>
      </w:r>
    </w:p>
    <w:p w14:paraId="5368FA6A" w14:textId="77777777" w:rsidR="001C021F" w:rsidRPr="00C512FF" w:rsidRDefault="001C021F" w:rsidP="001C021F">
      <w:pPr>
        <w:tabs>
          <w:tab w:val="left" w:pos="3060"/>
          <w:tab w:val="left" w:pos="6210"/>
        </w:tabs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143ECD5D" w14:textId="77777777" w:rsidR="006C163D" w:rsidRPr="00C512FF" w:rsidRDefault="006C163D" w:rsidP="006C163D">
      <w:pPr>
        <w:rPr>
          <w:sz w:val="20"/>
        </w:rPr>
      </w:pPr>
      <w:r w:rsidRPr="00C512FF">
        <w:rPr>
          <w:sz w:val="20"/>
        </w:rPr>
        <w:t>I am entitled to credit against the 20</w:t>
      </w:r>
      <w:r w:rsidRPr="00C512FF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512FF">
        <w:rPr>
          <w:sz w:val="20"/>
        </w:rPr>
        <w:instrText xml:space="preserve"> FORMTEXT </w:instrText>
      </w:r>
      <w:r w:rsidRPr="00C512FF">
        <w:rPr>
          <w:sz w:val="20"/>
        </w:rPr>
      </w:r>
      <w:r w:rsidRPr="00C512FF">
        <w:rPr>
          <w:sz w:val="20"/>
        </w:rPr>
        <w:fldChar w:fldCharType="separate"/>
      </w:r>
      <w:r w:rsidRPr="00C512FF">
        <w:rPr>
          <w:noProof/>
          <w:sz w:val="20"/>
        </w:rPr>
        <w:t> </w:t>
      </w:r>
      <w:r w:rsidRPr="00C512FF">
        <w:rPr>
          <w:noProof/>
          <w:sz w:val="20"/>
        </w:rPr>
        <w:t> </w:t>
      </w:r>
      <w:r w:rsidRPr="00C512FF">
        <w:rPr>
          <w:noProof/>
          <w:sz w:val="20"/>
        </w:rPr>
        <w:t> </w:t>
      </w:r>
      <w:r w:rsidRPr="00C512FF">
        <w:rPr>
          <w:noProof/>
          <w:sz w:val="20"/>
        </w:rPr>
        <w:t> </w:t>
      </w:r>
      <w:r w:rsidRPr="00C512FF">
        <w:rPr>
          <w:noProof/>
          <w:sz w:val="20"/>
        </w:rPr>
        <w:t> </w:t>
      </w:r>
      <w:r w:rsidRPr="00C512FF">
        <w:rPr>
          <w:sz w:val="20"/>
        </w:rPr>
        <w:fldChar w:fldCharType="end"/>
      </w:r>
      <w:r w:rsidRPr="00C512FF">
        <w:rPr>
          <w:sz w:val="20"/>
        </w:rPr>
        <w:t xml:space="preserve"> assessment roll on the following amounts:</w:t>
      </w:r>
    </w:p>
    <w:p w14:paraId="3EBB239F" w14:textId="77777777" w:rsidR="00D90D05" w:rsidRPr="00C512FF" w:rsidRDefault="00D90D05" w:rsidP="001C021F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5"/>
        <w:gridCol w:w="1795"/>
      </w:tblGrid>
      <w:tr w:rsidR="006C163D" w:rsidRPr="00C512FF" w14:paraId="4F169907" w14:textId="77777777" w:rsidTr="00542D52">
        <w:trPr>
          <w:trHeight w:val="317"/>
          <w:jc w:val="center"/>
        </w:trPr>
        <w:tc>
          <w:tcPr>
            <w:tcW w:w="3335" w:type="dxa"/>
            <w:shd w:val="clear" w:color="auto" w:fill="auto"/>
            <w:vAlign w:val="center"/>
          </w:tcPr>
          <w:p w14:paraId="46C52486" w14:textId="77777777" w:rsidR="006C163D" w:rsidRPr="00C512FF" w:rsidRDefault="006C163D" w:rsidP="007C5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C512FF">
              <w:rPr>
                <w:rFonts w:cs="Arial"/>
                <w:bCs/>
                <w:sz w:val="20"/>
                <w:szCs w:val="20"/>
              </w:rPr>
              <w:t>Discounts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416F08A" w14:textId="77777777" w:rsidR="006C163D" w:rsidRPr="00C512FF" w:rsidRDefault="006C163D" w:rsidP="007C5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C512F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0" w:name="Text13"/>
            <w:r w:rsidRPr="00C512F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C512FF">
              <w:rPr>
                <w:rFonts w:cs="Arial"/>
                <w:bCs/>
                <w:sz w:val="20"/>
                <w:szCs w:val="20"/>
              </w:rPr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40"/>
          </w:p>
        </w:tc>
      </w:tr>
      <w:tr w:rsidR="006C163D" w:rsidRPr="00C512FF" w14:paraId="1D76F7B9" w14:textId="77777777" w:rsidTr="00542D52">
        <w:trPr>
          <w:trHeight w:val="320"/>
          <w:jc w:val="center"/>
        </w:trPr>
        <w:tc>
          <w:tcPr>
            <w:tcW w:w="3335" w:type="dxa"/>
            <w:shd w:val="clear" w:color="auto" w:fill="auto"/>
            <w:vAlign w:val="center"/>
          </w:tcPr>
          <w:p w14:paraId="30F9728B" w14:textId="77777777" w:rsidR="006C163D" w:rsidRPr="00C512FF" w:rsidRDefault="006C163D" w:rsidP="007C5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C512FF">
              <w:rPr>
                <w:rFonts w:cs="Arial"/>
                <w:bCs/>
                <w:sz w:val="20"/>
                <w:szCs w:val="20"/>
              </w:rPr>
              <w:t>Errors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CABFF88" w14:textId="77777777" w:rsidR="006C163D" w:rsidRPr="00C512FF" w:rsidRDefault="006C163D" w:rsidP="007C5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C512F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2F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C512FF">
              <w:rPr>
                <w:rFonts w:cs="Arial"/>
                <w:bCs/>
                <w:sz w:val="20"/>
                <w:szCs w:val="20"/>
              </w:rPr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6C163D" w:rsidRPr="00C512FF" w14:paraId="38AEB9D0" w14:textId="77777777" w:rsidTr="00542D52">
        <w:trPr>
          <w:trHeight w:val="320"/>
          <w:jc w:val="center"/>
        </w:trPr>
        <w:tc>
          <w:tcPr>
            <w:tcW w:w="3335" w:type="dxa"/>
            <w:shd w:val="clear" w:color="auto" w:fill="auto"/>
            <w:vAlign w:val="center"/>
          </w:tcPr>
          <w:p w14:paraId="780A3CA9" w14:textId="77777777" w:rsidR="006C163D" w:rsidRPr="00C512FF" w:rsidRDefault="006C163D" w:rsidP="007C5F6D">
            <w:pPr>
              <w:rPr>
                <w:rFonts w:cs="Arial"/>
                <w:sz w:val="20"/>
                <w:szCs w:val="20"/>
              </w:rPr>
            </w:pPr>
            <w:r w:rsidRPr="00C512FF">
              <w:rPr>
                <w:rFonts w:cs="Arial"/>
                <w:bCs/>
                <w:sz w:val="20"/>
                <w:szCs w:val="20"/>
              </w:rPr>
              <w:t>Double Assessments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BC61209" w14:textId="77777777" w:rsidR="006C163D" w:rsidRPr="00C512FF" w:rsidRDefault="006C163D" w:rsidP="007C5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C512F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2F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C512FF">
              <w:rPr>
                <w:rFonts w:cs="Arial"/>
                <w:bCs/>
                <w:sz w:val="20"/>
                <w:szCs w:val="20"/>
              </w:rPr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6C163D" w:rsidRPr="00C512FF" w14:paraId="124B043A" w14:textId="77777777" w:rsidTr="00542D52">
        <w:trPr>
          <w:trHeight w:val="320"/>
          <w:jc w:val="center"/>
        </w:trPr>
        <w:tc>
          <w:tcPr>
            <w:tcW w:w="3335" w:type="dxa"/>
            <w:shd w:val="clear" w:color="auto" w:fill="auto"/>
            <w:vAlign w:val="center"/>
          </w:tcPr>
          <w:p w14:paraId="221B3289" w14:textId="77777777" w:rsidR="006C163D" w:rsidRPr="00C512FF" w:rsidRDefault="006C163D" w:rsidP="007C5F6D">
            <w:pPr>
              <w:rPr>
                <w:rFonts w:cs="Arial"/>
                <w:sz w:val="20"/>
                <w:szCs w:val="20"/>
              </w:rPr>
            </w:pPr>
            <w:r w:rsidRPr="00C512FF">
              <w:rPr>
                <w:rFonts w:cs="Arial"/>
                <w:bCs/>
                <w:sz w:val="20"/>
                <w:szCs w:val="20"/>
              </w:rPr>
              <w:t>Insolvencies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86E80AC" w14:textId="77777777" w:rsidR="006C163D" w:rsidRPr="00C512FF" w:rsidRDefault="006C163D" w:rsidP="007C5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C512F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2F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C512FF">
              <w:rPr>
                <w:rFonts w:cs="Arial"/>
                <w:bCs/>
                <w:sz w:val="20"/>
                <w:szCs w:val="20"/>
              </w:rPr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6C163D" w:rsidRPr="00C512FF" w14:paraId="16853930" w14:textId="77777777" w:rsidTr="00542D52">
        <w:trPr>
          <w:trHeight w:val="320"/>
          <w:jc w:val="center"/>
        </w:trPr>
        <w:tc>
          <w:tcPr>
            <w:tcW w:w="3335" w:type="dxa"/>
            <w:shd w:val="clear" w:color="auto" w:fill="auto"/>
            <w:vAlign w:val="center"/>
          </w:tcPr>
          <w:p w14:paraId="62EDF252" w14:textId="77777777" w:rsidR="006C163D" w:rsidRPr="00C512FF" w:rsidRDefault="006C163D" w:rsidP="007C5F6D">
            <w:pPr>
              <w:rPr>
                <w:rFonts w:cs="Arial"/>
                <w:sz w:val="20"/>
                <w:szCs w:val="20"/>
              </w:rPr>
            </w:pPr>
            <w:r w:rsidRPr="00C512FF">
              <w:rPr>
                <w:rFonts w:cs="Arial"/>
                <w:bCs/>
                <w:sz w:val="20"/>
                <w:szCs w:val="20"/>
              </w:rPr>
              <w:t>Federal Bankruptcies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D76180B" w14:textId="77777777" w:rsidR="006C163D" w:rsidRPr="00C512FF" w:rsidRDefault="006C163D" w:rsidP="007C5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C512F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2F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C512FF">
              <w:rPr>
                <w:rFonts w:cs="Arial"/>
                <w:bCs/>
                <w:sz w:val="20"/>
                <w:szCs w:val="20"/>
              </w:rPr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FA0598" w:rsidRPr="00C512FF" w14:paraId="3A661500" w14:textId="77777777" w:rsidTr="00542D52">
        <w:trPr>
          <w:trHeight w:val="320"/>
          <w:jc w:val="center"/>
        </w:trPr>
        <w:tc>
          <w:tcPr>
            <w:tcW w:w="3335" w:type="dxa"/>
            <w:shd w:val="clear" w:color="auto" w:fill="auto"/>
            <w:vAlign w:val="center"/>
          </w:tcPr>
          <w:p w14:paraId="6EEA6A1C" w14:textId="31A61A36" w:rsidR="00FA0598" w:rsidRPr="00C512FF" w:rsidRDefault="00FA0598" w:rsidP="007C5F6D">
            <w:pPr>
              <w:rPr>
                <w:rFonts w:cs="Arial"/>
                <w:bCs/>
                <w:sz w:val="20"/>
                <w:szCs w:val="20"/>
              </w:rPr>
            </w:pPr>
            <w:r w:rsidRPr="00C512FF">
              <w:rPr>
                <w:rFonts w:cs="Arial"/>
                <w:bCs/>
                <w:sz w:val="20"/>
                <w:szCs w:val="20"/>
              </w:rPr>
              <w:t>Properties in which taxes are below the minimum tax bill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1F5B679" w14:textId="7327F6E4" w:rsidR="00FA0598" w:rsidRPr="00C512FF" w:rsidRDefault="00FA0598" w:rsidP="007C5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C512F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2F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C512FF">
              <w:rPr>
                <w:rFonts w:cs="Arial"/>
                <w:bCs/>
                <w:sz w:val="20"/>
                <w:szCs w:val="20"/>
              </w:rPr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FA0598" w:rsidRPr="00C512FF" w14:paraId="4B4949ED" w14:textId="77777777" w:rsidTr="00542D52">
        <w:trPr>
          <w:trHeight w:val="320"/>
          <w:jc w:val="center"/>
        </w:trPr>
        <w:tc>
          <w:tcPr>
            <w:tcW w:w="3335" w:type="dxa"/>
            <w:shd w:val="clear" w:color="auto" w:fill="auto"/>
            <w:vAlign w:val="center"/>
          </w:tcPr>
          <w:p w14:paraId="731BCCEE" w14:textId="05A37736" w:rsidR="00FA0598" w:rsidRPr="00C512FF" w:rsidRDefault="00FA0598" w:rsidP="007C5F6D">
            <w:pPr>
              <w:rPr>
                <w:rFonts w:cs="Arial"/>
                <w:bCs/>
                <w:sz w:val="20"/>
                <w:szCs w:val="20"/>
              </w:rPr>
            </w:pPr>
            <w:r w:rsidRPr="00C512FF">
              <w:rPr>
                <w:rFonts w:cs="Arial"/>
                <w:bCs/>
                <w:sz w:val="20"/>
                <w:szCs w:val="20"/>
              </w:rPr>
              <w:t>Properties assigned to the list of lands available for taxes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C91AA92" w14:textId="34598A41" w:rsidR="00FA0598" w:rsidRPr="00C512FF" w:rsidRDefault="00FA0598" w:rsidP="007C5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C512F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2F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C512FF">
              <w:rPr>
                <w:rFonts w:cs="Arial"/>
                <w:bCs/>
                <w:sz w:val="20"/>
                <w:szCs w:val="20"/>
              </w:rPr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6C163D" w:rsidRPr="00C512FF" w14:paraId="2326266F" w14:textId="77777777" w:rsidTr="00542D52">
        <w:trPr>
          <w:trHeight w:val="320"/>
          <w:jc w:val="center"/>
        </w:trPr>
        <w:tc>
          <w:tcPr>
            <w:tcW w:w="3335" w:type="dxa"/>
            <w:shd w:val="clear" w:color="auto" w:fill="auto"/>
            <w:vAlign w:val="center"/>
          </w:tcPr>
          <w:p w14:paraId="0FEF9C17" w14:textId="77777777" w:rsidR="006C163D" w:rsidRPr="00C512FF" w:rsidRDefault="006C163D" w:rsidP="007C5F6D">
            <w:pPr>
              <w:rPr>
                <w:rFonts w:cs="Arial"/>
                <w:sz w:val="20"/>
                <w:szCs w:val="20"/>
              </w:rPr>
            </w:pPr>
            <w:r w:rsidRPr="00C512F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2F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C512FF">
              <w:rPr>
                <w:rFonts w:cs="Arial"/>
                <w:bCs/>
                <w:sz w:val="20"/>
                <w:szCs w:val="20"/>
              </w:rPr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643D3ED" w14:textId="77777777" w:rsidR="006C163D" w:rsidRPr="00C512FF" w:rsidRDefault="006C163D" w:rsidP="007C5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C512F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2F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C512FF">
              <w:rPr>
                <w:rFonts w:cs="Arial"/>
                <w:bCs/>
                <w:sz w:val="20"/>
                <w:szCs w:val="20"/>
              </w:rPr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6C163D" w:rsidRPr="00C512FF" w14:paraId="2A63B2B5" w14:textId="77777777" w:rsidTr="00542D52">
        <w:trPr>
          <w:trHeight w:val="320"/>
          <w:jc w:val="center"/>
        </w:trPr>
        <w:tc>
          <w:tcPr>
            <w:tcW w:w="3335" w:type="dxa"/>
            <w:shd w:val="clear" w:color="auto" w:fill="auto"/>
            <w:vAlign w:val="center"/>
          </w:tcPr>
          <w:p w14:paraId="099D2334" w14:textId="77777777" w:rsidR="006C163D" w:rsidRPr="00C512FF" w:rsidRDefault="006C163D" w:rsidP="007C5F6D">
            <w:pPr>
              <w:rPr>
                <w:rFonts w:cs="Arial"/>
                <w:sz w:val="20"/>
                <w:szCs w:val="20"/>
              </w:rPr>
            </w:pPr>
            <w:r w:rsidRPr="00C512F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2F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C512FF">
              <w:rPr>
                <w:rFonts w:cs="Arial"/>
                <w:bCs/>
                <w:sz w:val="20"/>
                <w:szCs w:val="20"/>
              </w:rPr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C5C422D" w14:textId="77777777" w:rsidR="006C163D" w:rsidRPr="00C512FF" w:rsidRDefault="006C163D" w:rsidP="007C5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C512F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2F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C512FF">
              <w:rPr>
                <w:rFonts w:cs="Arial"/>
                <w:bCs/>
                <w:sz w:val="20"/>
                <w:szCs w:val="20"/>
              </w:rPr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6C163D" w:rsidRPr="00C512FF" w14:paraId="378AF86E" w14:textId="77777777" w:rsidTr="00542D52">
        <w:trPr>
          <w:trHeight w:val="320"/>
          <w:jc w:val="center"/>
        </w:trPr>
        <w:tc>
          <w:tcPr>
            <w:tcW w:w="3335" w:type="dxa"/>
            <w:shd w:val="clear" w:color="auto" w:fill="auto"/>
            <w:vAlign w:val="center"/>
          </w:tcPr>
          <w:p w14:paraId="4DCB950E" w14:textId="77777777" w:rsidR="006C163D" w:rsidRPr="00C512FF" w:rsidRDefault="006C163D" w:rsidP="007C5F6D">
            <w:pPr>
              <w:rPr>
                <w:rFonts w:cs="Arial"/>
                <w:sz w:val="20"/>
                <w:szCs w:val="20"/>
              </w:rPr>
            </w:pPr>
            <w:r w:rsidRPr="00C512F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2F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C512FF">
              <w:rPr>
                <w:rFonts w:cs="Arial"/>
                <w:bCs/>
                <w:sz w:val="20"/>
                <w:szCs w:val="20"/>
              </w:rPr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62228FC" w14:textId="77777777" w:rsidR="006C163D" w:rsidRPr="00C512FF" w:rsidRDefault="006C163D" w:rsidP="007C5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C512F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2F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C512FF">
              <w:rPr>
                <w:rFonts w:cs="Arial"/>
                <w:bCs/>
                <w:sz w:val="20"/>
                <w:szCs w:val="20"/>
              </w:rPr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512FF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6C163D" w:rsidRPr="00E24CA4" w14:paraId="5AD754DF" w14:textId="77777777" w:rsidTr="00542D52">
        <w:trPr>
          <w:trHeight w:val="320"/>
          <w:jc w:val="center"/>
        </w:trPr>
        <w:tc>
          <w:tcPr>
            <w:tcW w:w="3335" w:type="dxa"/>
            <w:shd w:val="clear" w:color="auto" w:fill="auto"/>
            <w:vAlign w:val="center"/>
          </w:tcPr>
          <w:p w14:paraId="6969663B" w14:textId="77777777" w:rsidR="006C163D" w:rsidRPr="00E24CA4" w:rsidRDefault="006C163D" w:rsidP="007C5F6D">
            <w:pPr>
              <w:rPr>
                <w:rFonts w:cs="Arial"/>
                <w:bCs/>
                <w:sz w:val="20"/>
                <w:szCs w:val="20"/>
              </w:rPr>
            </w:pPr>
            <w:r w:rsidRPr="00E24CA4">
              <w:rPr>
                <w:rFonts w:cs="Arial"/>
                <w:bCs/>
                <w:sz w:val="20"/>
                <w:szCs w:val="20"/>
              </w:rPr>
              <w:t>Total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B83D036" w14:textId="77777777" w:rsidR="006C163D" w:rsidRPr="00E24CA4" w:rsidRDefault="006C163D" w:rsidP="007C5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1" w:name="Text14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41"/>
          </w:p>
        </w:tc>
      </w:tr>
    </w:tbl>
    <w:p w14:paraId="6A8A8EE3" w14:textId="11DFE421" w:rsidR="00D90D05" w:rsidRDefault="00D90D05" w:rsidP="001C021F">
      <w:pPr>
        <w:autoSpaceDE w:val="0"/>
        <w:autoSpaceDN w:val="0"/>
        <w:adjustRightInd w:val="0"/>
        <w:rPr>
          <w:rFonts w:cs="Arial"/>
        </w:rPr>
      </w:pPr>
    </w:p>
    <w:p w14:paraId="553F75CB" w14:textId="77777777" w:rsidR="006C163D" w:rsidRPr="00F25045" w:rsidRDefault="006C163D" w:rsidP="001C021F">
      <w:pPr>
        <w:autoSpaceDE w:val="0"/>
        <w:autoSpaceDN w:val="0"/>
        <w:adjustRightInd w:val="0"/>
        <w:rPr>
          <w:rFonts w:cs="Arial"/>
        </w:rPr>
      </w:pPr>
    </w:p>
    <w:p w14:paraId="6098932C" w14:textId="77777777" w:rsidR="001C021F" w:rsidRPr="00F25045" w:rsidRDefault="00D90D05" w:rsidP="00295AB8">
      <w:pPr>
        <w:tabs>
          <w:tab w:val="left" w:pos="4320"/>
          <w:tab w:val="left" w:pos="5040"/>
          <w:tab w:val="left" w:pos="7920"/>
          <w:tab w:val="left" w:pos="8550"/>
          <w:tab w:val="left" w:pos="10080"/>
        </w:tabs>
        <w:autoSpaceDE w:val="0"/>
        <w:autoSpaceDN w:val="0"/>
        <w:adjustRightInd w:val="0"/>
        <w:rPr>
          <w:rFonts w:cs="Arial"/>
          <w:u w:val="single"/>
        </w:rPr>
      </w:pPr>
      <w:r w:rsidRPr="00F25045">
        <w:rPr>
          <w:rFonts w:cs="Arial"/>
          <w:u w:val="single"/>
        </w:rPr>
        <w:tab/>
      </w:r>
      <w:r w:rsidR="001C021F" w:rsidRPr="00F25045">
        <w:rPr>
          <w:rFonts w:cs="Arial"/>
          <w:u w:val="single"/>
        </w:rPr>
        <w:t xml:space="preserve"> </w:t>
      </w:r>
      <w:r w:rsidR="00295AB8" w:rsidRPr="00F25045">
        <w:rPr>
          <w:rFonts w:cs="Arial"/>
        </w:rPr>
        <w:t xml:space="preserve"> </w:t>
      </w:r>
      <w:r w:rsidR="00295AB8" w:rsidRPr="00F25045">
        <w:rPr>
          <w:rFonts w:cs="Arial"/>
        </w:rPr>
        <w:tab/>
      </w:r>
      <w:r w:rsidR="00295AB8" w:rsidRPr="00F25045">
        <w:rPr>
          <w:rFonts w:cs="Arial"/>
          <w:u w:val="single"/>
        </w:rPr>
        <w:tab/>
      </w:r>
      <w:r w:rsidR="00295AB8" w:rsidRPr="00F25045">
        <w:rPr>
          <w:rFonts w:cs="Arial"/>
        </w:rPr>
        <w:tab/>
      </w:r>
      <w:r w:rsidR="00295AB8" w:rsidRPr="00F25045">
        <w:rPr>
          <w:rFonts w:cs="Arial"/>
          <w:u w:val="single"/>
        </w:rPr>
        <w:tab/>
      </w:r>
    </w:p>
    <w:p w14:paraId="5852F0B9" w14:textId="77777777" w:rsidR="001C021F" w:rsidRPr="00F25045" w:rsidRDefault="00295AB8" w:rsidP="00295AB8">
      <w:pPr>
        <w:tabs>
          <w:tab w:val="left" w:pos="1350"/>
          <w:tab w:val="left" w:pos="6120"/>
          <w:tab w:val="left" w:pos="9090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F25045">
        <w:rPr>
          <w:rFonts w:cs="Arial"/>
          <w:sz w:val="18"/>
          <w:szCs w:val="18"/>
        </w:rPr>
        <w:tab/>
        <w:t xml:space="preserve">Signature, </w:t>
      </w:r>
      <w:r w:rsidR="001C021F" w:rsidRPr="00F25045">
        <w:rPr>
          <w:rFonts w:cs="Arial"/>
          <w:sz w:val="18"/>
          <w:szCs w:val="18"/>
        </w:rPr>
        <w:t>Tax Collector</w:t>
      </w:r>
      <w:r w:rsidRPr="00F25045">
        <w:rPr>
          <w:rFonts w:cs="Arial"/>
          <w:sz w:val="18"/>
          <w:szCs w:val="18"/>
        </w:rPr>
        <w:tab/>
      </w:r>
      <w:r w:rsidR="001C021F" w:rsidRPr="00F25045">
        <w:rPr>
          <w:rFonts w:cs="Arial"/>
          <w:sz w:val="18"/>
          <w:szCs w:val="18"/>
        </w:rPr>
        <w:t>County</w:t>
      </w:r>
      <w:r w:rsidRPr="00F25045">
        <w:rPr>
          <w:rFonts w:cs="Arial"/>
          <w:sz w:val="18"/>
          <w:szCs w:val="18"/>
        </w:rPr>
        <w:tab/>
        <w:t>Date</w:t>
      </w:r>
    </w:p>
    <w:p w14:paraId="00E9DF13" w14:textId="77777777" w:rsidR="00295AB8" w:rsidRPr="00F25045" w:rsidRDefault="00295AB8" w:rsidP="00295AB8">
      <w:pPr>
        <w:tabs>
          <w:tab w:val="left" w:pos="1260"/>
        </w:tabs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F314067" w14:textId="77777777" w:rsidR="00295AB8" w:rsidRPr="00F25045" w:rsidRDefault="00295AB8" w:rsidP="001C021F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63CA0446" w14:textId="77777777" w:rsidR="00F269EC" w:rsidRPr="00F25045" w:rsidRDefault="00F269EC" w:rsidP="00F269EC">
      <w:pPr>
        <w:tabs>
          <w:tab w:val="left" w:pos="1800"/>
        </w:tabs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79D4B1C" w14:textId="77777777" w:rsidR="00E57E67" w:rsidRPr="00F25045" w:rsidRDefault="00F269EC" w:rsidP="001C021F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F25045">
        <w:rPr>
          <w:rFonts w:cs="Arial"/>
          <w:sz w:val="18"/>
          <w:szCs w:val="18"/>
        </w:rPr>
        <w:t xml:space="preserve"> </w:t>
      </w:r>
    </w:p>
    <w:sectPr w:rsidR="00E57E67" w:rsidRPr="00F25045" w:rsidSect="008F7F27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0F8C" w14:textId="77777777" w:rsidR="0021659F" w:rsidRDefault="0021659F" w:rsidP="00010E45">
      <w:r>
        <w:separator/>
      </w:r>
    </w:p>
  </w:endnote>
  <w:endnote w:type="continuationSeparator" w:id="0">
    <w:p w14:paraId="2B6EBA5D" w14:textId="77777777" w:rsidR="0021659F" w:rsidRDefault="0021659F" w:rsidP="0001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883C" w14:textId="77777777" w:rsidR="007C5F6D" w:rsidRDefault="007C5F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75FD" w14:textId="77777777" w:rsidR="007C5F6D" w:rsidRDefault="007C5F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4678" w14:textId="77777777" w:rsidR="007C5F6D" w:rsidRDefault="007C5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D709" w14:textId="77777777" w:rsidR="0021659F" w:rsidRDefault="0021659F" w:rsidP="00010E45">
      <w:r>
        <w:separator/>
      </w:r>
    </w:p>
  </w:footnote>
  <w:footnote w:type="continuationSeparator" w:id="0">
    <w:p w14:paraId="08BC2718" w14:textId="77777777" w:rsidR="0021659F" w:rsidRDefault="0021659F" w:rsidP="0001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0488" w14:textId="2B8BDBE6" w:rsidR="007C5F6D" w:rsidRDefault="007C5F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0D6E" w14:textId="098C848C" w:rsidR="007C5F6D" w:rsidRDefault="007C5F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C09E" w14:textId="245D54D3" w:rsidR="007C5F6D" w:rsidRDefault="007C5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1E"/>
    <w:rsid w:val="00007699"/>
    <w:rsid w:val="00010E45"/>
    <w:rsid w:val="0001624C"/>
    <w:rsid w:val="000316AD"/>
    <w:rsid w:val="00036CD1"/>
    <w:rsid w:val="00040DEB"/>
    <w:rsid w:val="00062647"/>
    <w:rsid w:val="000715BA"/>
    <w:rsid w:val="00081C75"/>
    <w:rsid w:val="0008440D"/>
    <w:rsid w:val="000A444A"/>
    <w:rsid w:val="000A446C"/>
    <w:rsid w:val="000A4829"/>
    <w:rsid w:val="000C08F3"/>
    <w:rsid w:val="00104546"/>
    <w:rsid w:val="00107D8C"/>
    <w:rsid w:val="00112832"/>
    <w:rsid w:val="00124D7E"/>
    <w:rsid w:val="00130DB9"/>
    <w:rsid w:val="00131DF4"/>
    <w:rsid w:val="0016055D"/>
    <w:rsid w:val="00183E44"/>
    <w:rsid w:val="001871A1"/>
    <w:rsid w:val="00191951"/>
    <w:rsid w:val="00193BB6"/>
    <w:rsid w:val="001C021F"/>
    <w:rsid w:val="001F0E8F"/>
    <w:rsid w:val="00203320"/>
    <w:rsid w:val="0021659F"/>
    <w:rsid w:val="00222D22"/>
    <w:rsid w:val="002346A5"/>
    <w:rsid w:val="00243BD6"/>
    <w:rsid w:val="00245F42"/>
    <w:rsid w:val="002553E2"/>
    <w:rsid w:val="00262BFA"/>
    <w:rsid w:val="0026755F"/>
    <w:rsid w:val="00267D77"/>
    <w:rsid w:val="0027205E"/>
    <w:rsid w:val="00274E63"/>
    <w:rsid w:val="002864F7"/>
    <w:rsid w:val="00295AB8"/>
    <w:rsid w:val="002B4AD8"/>
    <w:rsid w:val="002C3ECA"/>
    <w:rsid w:val="002D1C4B"/>
    <w:rsid w:val="002E0B82"/>
    <w:rsid w:val="002F2D77"/>
    <w:rsid w:val="002F41CD"/>
    <w:rsid w:val="00312F1E"/>
    <w:rsid w:val="0033120A"/>
    <w:rsid w:val="0034540B"/>
    <w:rsid w:val="00354DBA"/>
    <w:rsid w:val="00366D74"/>
    <w:rsid w:val="003745DE"/>
    <w:rsid w:val="003762B9"/>
    <w:rsid w:val="00381584"/>
    <w:rsid w:val="003B0540"/>
    <w:rsid w:val="003B6F82"/>
    <w:rsid w:val="003C515B"/>
    <w:rsid w:val="003C5A85"/>
    <w:rsid w:val="003D1629"/>
    <w:rsid w:val="003F212A"/>
    <w:rsid w:val="00400619"/>
    <w:rsid w:val="004131F7"/>
    <w:rsid w:val="00422238"/>
    <w:rsid w:val="00432CA0"/>
    <w:rsid w:val="00444CD0"/>
    <w:rsid w:val="00446792"/>
    <w:rsid w:val="00462463"/>
    <w:rsid w:val="00462A3F"/>
    <w:rsid w:val="004833D8"/>
    <w:rsid w:val="00487E9E"/>
    <w:rsid w:val="00491C0A"/>
    <w:rsid w:val="004929BE"/>
    <w:rsid w:val="004C639B"/>
    <w:rsid w:val="004D2EBD"/>
    <w:rsid w:val="004D39D0"/>
    <w:rsid w:val="004E1EA1"/>
    <w:rsid w:val="004F5FE7"/>
    <w:rsid w:val="004F67F5"/>
    <w:rsid w:val="00521338"/>
    <w:rsid w:val="00525A99"/>
    <w:rsid w:val="00533DAE"/>
    <w:rsid w:val="00542D52"/>
    <w:rsid w:val="0058041F"/>
    <w:rsid w:val="005806FF"/>
    <w:rsid w:val="00585AA8"/>
    <w:rsid w:val="0059205B"/>
    <w:rsid w:val="00594C26"/>
    <w:rsid w:val="005B3747"/>
    <w:rsid w:val="005C53E6"/>
    <w:rsid w:val="005D0D75"/>
    <w:rsid w:val="005D46A8"/>
    <w:rsid w:val="005E229D"/>
    <w:rsid w:val="005F734E"/>
    <w:rsid w:val="00600262"/>
    <w:rsid w:val="00617568"/>
    <w:rsid w:val="00627F36"/>
    <w:rsid w:val="006313A7"/>
    <w:rsid w:val="00637C31"/>
    <w:rsid w:val="006611F4"/>
    <w:rsid w:val="00665598"/>
    <w:rsid w:val="006702DF"/>
    <w:rsid w:val="00672C42"/>
    <w:rsid w:val="006745CD"/>
    <w:rsid w:val="00675644"/>
    <w:rsid w:val="006841E9"/>
    <w:rsid w:val="006A2567"/>
    <w:rsid w:val="006A2F24"/>
    <w:rsid w:val="006B5F0C"/>
    <w:rsid w:val="006B6C57"/>
    <w:rsid w:val="006B77F9"/>
    <w:rsid w:val="006C163D"/>
    <w:rsid w:val="006C1F4A"/>
    <w:rsid w:val="006D04D3"/>
    <w:rsid w:val="006D20C2"/>
    <w:rsid w:val="006D2D03"/>
    <w:rsid w:val="0070484D"/>
    <w:rsid w:val="00705497"/>
    <w:rsid w:val="00713D0A"/>
    <w:rsid w:val="007167FD"/>
    <w:rsid w:val="00721B09"/>
    <w:rsid w:val="00735391"/>
    <w:rsid w:val="00752250"/>
    <w:rsid w:val="00753FBE"/>
    <w:rsid w:val="0075707E"/>
    <w:rsid w:val="00767460"/>
    <w:rsid w:val="007719CC"/>
    <w:rsid w:val="007759F8"/>
    <w:rsid w:val="00776323"/>
    <w:rsid w:val="00776BE1"/>
    <w:rsid w:val="0078337E"/>
    <w:rsid w:val="00784DE1"/>
    <w:rsid w:val="00786DB4"/>
    <w:rsid w:val="007A0A82"/>
    <w:rsid w:val="007A2AAF"/>
    <w:rsid w:val="007A4009"/>
    <w:rsid w:val="007A6642"/>
    <w:rsid w:val="007C5F6D"/>
    <w:rsid w:val="007D4F2F"/>
    <w:rsid w:val="008074C4"/>
    <w:rsid w:val="008159B9"/>
    <w:rsid w:val="00826007"/>
    <w:rsid w:val="00833BDF"/>
    <w:rsid w:val="00860DFA"/>
    <w:rsid w:val="00872D9E"/>
    <w:rsid w:val="00874F8D"/>
    <w:rsid w:val="00880AE3"/>
    <w:rsid w:val="008906C3"/>
    <w:rsid w:val="00890E16"/>
    <w:rsid w:val="008A77EE"/>
    <w:rsid w:val="008E7931"/>
    <w:rsid w:val="008F2331"/>
    <w:rsid w:val="008F4FD8"/>
    <w:rsid w:val="008F7F27"/>
    <w:rsid w:val="0091482E"/>
    <w:rsid w:val="00914F32"/>
    <w:rsid w:val="009207DB"/>
    <w:rsid w:val="00922E11"/>
    <w:rsid w:val="009232D9"/>
    <w:rsid w:val="00924873"/>
    <w:rsid w:val="00926995"/>
    <w:rsid w:val="00956B4C"/>
    <w:rsid w:val="00957103"/>
    <w:rsid w:val="009633DA"/>
    <w:rsid w:val="00971338"/>
    <w:rsid w:val="009730AD"/>
    <w:rsid w:val="009811EA"/>
    <w:rsid w:val="009853B9"/>
    <w:rsid w:val="009B19AA"/>
    <w:rsid w:val="009B56A4"/>
    <w:rsid w:val="009B6DB1"/>
    <w:rsid w:val="009B753A"/>
    <w:rsid w:val="009C17E6"/>
    <w:rsid w:val="009E6BF2"/>
    <w:rsid w:val="00A03079"/>
    <w:rsid w:val="00A04B95"/>
    <w:rsid w:val="00A05083"/>
    <w:rsid w:val="00A11B86"/>
    <w:rsid w:val="00A2659A"/>
    <w:rsid w:val="00A306F3"/>
    <w:rsid w:val="00A41249"/>
    <w:rsid w:val="00A63DEA"/>
    <w:rsid w:val="00A67529"/>
    <w:rsid w:val="00A8166F"/>
    <w:rsid w:val="00A87CBC"/>
    <w:rsid w:val="00A91918"/>
    <w:rsid w:val="00A944EB"/>
    <w:rsid w:val="00A970B8"/>
    <w:rsid w:val="00AD7C50"/>
    <w:rsid w:val="00B02DE5"/>
    <w:rsid w:val="00B06554"/>
    <w:rsid w:val="00B119C4"/>
    <w:rsid w:val="00B25139"/>
    <w:rsid w:val="00B43AFA"/>
    <w:rsid w:val="00B43F20"/>
    <w:rsid w:val="00B43F9C"/>
    <w:rsid w:val="00B518D2"/>
    <w:rsid w:val="00B8077E"/>
    <w:rsid w:val="00B97059"/>
    <w:rsid w:val="00BA2C5A"/>
    <w:rsid w:val="00BA2C9F"/>
    <w:rsid w:val="00BB4C79"/>
    <w:rsid w:val="00BB5B87"/>
    <w:rsid w:val="00BB642F"/>
    <w:rsid w:val="00BC02D5"/>
    <w:rsid w:val="00BE0EC4"/>
    <w:rsid w:val="00BF01C9"/>
    <w:rsid w:val="00BF15D7"/>
    <w:rsid w:val="00C01102"/>
    <w:rsid w:val="00C022A3"/>
    <w:rsid w:val="00C04DE8"/>
    <w:rsid w:val="00C13C69"/>
    <w:rsid w:val="00C16D2A"/>
    <w:rsid w:val="00C26C2F"/>
    <w:rsid w:val="00C512FF"/>
    <w:rsid w:val="00C84C01"/>
    <w:rsid w:val="00C8770E"/>
    <w:rsid w:val="00CA41AA"/>
    <w:rsid w:val="00CC5977"/>
    <w:rsid w:val="00CC78EC"/>
    <w:rsid w:val="00CC7C2A"/>
    <w:rsid w:val="00CD66B0"/>
    <w:rsid w:val="00D01435"/>
    <w:rsid w:val="00D11A95"/>
    <w:rsid w:val="00D14607"/>
    <w:rsid w:val="00D3228E"/>
    <w:rsid w:val="00D40F3E"/>
    <w:rsid w:val="00D51CCA"/>
    <w:rsid w:val="00D60D9C"/>
    <w:rsid w:val="00D6651D"/>
    <w:rsid w:val="00D73835"/>
    <w:rsid w:val="00D84FDF"/>
    <w:rsid w:val="00D90D05"/>
    <w:rsid w:val="00D97298"/>
    <w:rsid w:val="00DA10D5"/>
    <w:rsid w:val="00DA6A4C"/>
    <w:rsid w:val="00DA6E06"/>
    <w:rsid w:val="00DC0091"/>
    <w:rsid w:val="00DC44E6"/>
    <w:rsid w:val="00DD1091"/>
    <w:rsid w:val="00DE3166"/>
    <w:rsid w:val="00DE7D5C"/>
    <w:rsid w:val="00DF0C7B"/>
    <w:rsid w:val="00DF1EFC"/>
    <w:rsid w:val="00DF2427"/>
    <w:rsid w:val="00E16489"/>
    <w:rsid w:val="00E24CA4"/>
    <w:rsid w:val="00E303FE"/>
    <w:rsid w:val="00E35821"/>
    <w:rsid w:val="00E4359E"/>
    <w:rsid w:val="00E447B6"/>
    <w:rsid w:val="00E54737"/>
    <w:rsid w:val="00E5606C"/>
    <w:rsid w:val="00E57E67"/>
    <w:rsid w:val="00E623E7"/>
    <w:rsid w:val="00E87B9A"/>
    <w:rsid w:val="00EA5FDC"/>
    <w:rsid w:val="00EB08FC"/>
    <w:rsid w:val="00EC6D16"/>
    <w:rsid w:val="00EF251E"/>
    <w:rsid w:val="00EF62BD"/>
    <w:rsid w:val="00F132EF"/>
    <w:rsid w:val="00F23965"/>
    <w:rsid w:val="00F25045"/>
    <w:rsid w:val="00F269EC"/>
    <w:rsid w:val="00F33DEC"/>
    <w:rsid w:val="00F407CD"/>
    <w:rsid w:val="00F57DF9"/>
    <w:rsid w:val="00F64B06"/>
    <w:rsid w:val="00F64CAB"/>
    <w:rsid w:val="00FA0598"/>
    <w:rsid w:val="00FA1A04"/>
    <w:rsid w:val="00FB3CB2"/>
    <w:rsid w:val="00FC7A7E"/>
    <w:rsid w:val="00FD34DA"/>
    <w:rsid w:val="00FD362A"/>
    <w:rsid w:val="00FE0DDA"/>
    <w:rsid w:val="00FE2B19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DF3665"/>
  <w15:chartTrackingRefBased/>
  <w15:docId w15:val="{CA65AB1A-8358-4CB0-AFA7-11142065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rocedures"/>
    <w:qFormat/>
    <w:rsid w:val="00F269EC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semiHidden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  <w:style w:type="paragraph" w:styleId="BalloonText">
    <w:name w:val="Balloon Text"/>
    <w:basedOn w:val="Normal"/>
    <w:link w:val="BalloonTextChar"/>
    <w:rsid w:val="00374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45D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F24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2427"/>
    <w:rPr>
      <w:sz w:val="20"/>
      <w:szCs w:val="20"/>
    </w:rPr>
  </w:style>
  <w:style w:type="character" w:customStyle="1" w:styleId="CommentTextChar">
    <w:name w:val="Comment Text Char"/>
    <w:link w:val="CommentText"/>
    <w:rsid w:val="00DF242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F2427"/>
    <w:rPr>
      <w:b/>
      <w:bCs/>
    </w:rPr>
  </w:style>
  <w:style w:type="character" w:customStyle="1" w:styleId="CommentSubjectChar">
    <w:name w:val="Comment Subject Char"/>
    <w:link w:val="CommentSubject"/>
    <w:rsid w:val="00DF242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F33DEC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 xsi:nil="true"/>
    <Forms_Description xmlns="971ecb86-dbcb-4cad-aa0a-8e3edd121c88" xsi:nil="true"/>
    <Review_x0020_Frequency_x0020_Period xmlns="971ecb86-dbcb-4cad-aa0a-8e3edd121c88" xsi:nil="true"/>
    <Language_x0020_Review_x0020_Date xmlns="971ecb86-dbcb-4cad-aa0a-8e3edd121c88" xsi:nil="true"/>
    <statutesRulesPolicies xmlns="971ecb86-dbcb-4cad-aa0a-8e3edd121c88"/>
    <Is_x0020_this_x0020_Legally_x0020_required_x003f_ xmlns="971ecb86-dbcb-4cad-aa0a-8e3edd121c88" xsi:nil="true"/>
    <DocumentName xmlns="971ecb86-dbcb-4cad-aa0a-8e3edd121c88" xsi:nil="true"/>
    <Web_x0020_Category xmlns="971ecb86-dbcb-4cad-aa0a-8e3edd121c88" xsi:nil="true"/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 xsi:nil="true"/>
    <Review_x0020_Frequency_x0020_by_x0020_Month xmlns="971ecb86-dbcb-4cad-aa0a-8e3edd121c88"/>
    <Date_x0020_last_x0020_reviewed xmlns="971ecb86-dbcb-4cad-aa0a-8e3edd121c88" xsi:nil="true"/>
    <Legal_x0020_Review_x0020_Date xmlns="971ecb86-dbcb-4cad-aa0a-8e3edd121c88" xsi:nil="true"/>
    <Automated_x0020_Content xmlns="971ecb86-dbcb-4cad-aa0a-8e3edd121c8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2E25-888E-4D21-9F72-EBABB2EABE53}"/>
</file>

<file path=customXml/itemProps2.xml><?xml version="1.0" encoding="utf-8"?>
<ds:datastoreItem xmlns:ds="http://schemas.openxmlformats.org/officeDocument/2006/customXml" ds:itemID="{2AB78B4C-0DD3-46B1-B367-E98B4F76A9B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896FE20-429A-48FA-96EB-CB9B6BB2A804}"/>
</file>

<file path=customXml/itemProps4.xml><?xml version="1.0" encoding="utf-8"?>
<ds:datastoreItem xmlns:ds="http://schemas.openxmlformats.org/officeDocument/2006/customXml" ds:itemID="{1E2B581B-55E3-436E-997A-8670D0EAB2CA}">
  <ds:schemaRefs>
    <ds:schemaRef ds:uri="http://schemas.microsoft.com/office/2006/metadata/properties"/>
    <ds:schemaRef ds:uri="http://schemas.microsoft.com/office/infopath/2007/PartnerControls"/>
    <ds:schemaRef ds:uri="fc0af3ef-98a7-4d92-978d-082979c5be67"/>
  </ds:schemaRefs>
</ds:datastoreItem>
</file>

<file path=customXml/itemProps5.xml><?xml version="1.0" encoding="utf-8"?>
<ds:datastoreItem xmlns:ds="http://schemas.openxmlformats.org/officeDocument/2006/customXml" ds:itemID="{E5FAA8FB-9048-463B-A19C-28A75B6251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ac4b79-78fa-4602-9957-687c929357c4}" enabled="0" method="" siteId="{4bac4b79-78fa-4602-9957-687c929357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DISCOUNTS, ERRORS, DOUBLE ASSESSMENTS, AND INSOLVENCIES</vt:lpstr>
    </vt:vector>
  </TitlesOfParts>
  <Company>Florida Dept. of Revenue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DISCOUNTS, ERRORS, DOUBLE ASSESSMENTS, AND INSOLVENCIES</dc:title>
  <dc:subject/>
  <dc:creator>Daryl O'Connor</dc:creator>
  <cp:keywords/>
  <cp:lastModifiedBy>Anthony Jackson</cp:lastModifiedBy>
  <cp:revision>13</cp:revision>
  <cp:lastPrinted>2016-10-14T20:54:00Z</cp:lastPrinted>
  <dcterms:created xsi:type="dcterms:W3CDTF">2025-03-04T15:56:00Z</dcterms:created>
  <dcterms:modified xsi:type="dcterms:W3CDTF">2025-04-21T17:10:00Z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WorkflowCreationPath">
    <vt:lpwstr>f607681b-728c-43eb-bebe-5517fa6c52ad,8;</vt:lpwstr>
  </property>
  <property fmtid="{D5CDD505-2E9C-101B-9397-08002B2CF9AE}" pid="4" name="ContentTypeId">
    <vt:lpwstr>0x010100FE8CCF48F7F21843AAD247617866AB0F</vt:lpwstr>
  </property>
  <property fmtid="{D5CDD505-2E9C-101B-9397-08002B2CF9AE}" pid="5" name="Order">
    <vt:r8>20200</vt:r8>
  </property>
  <property fmtid="{D5CDD505-2E9C-101B-9397-08002B2CF9AE}" pid="6" name="URL">
    <vt:lpwstr>, </vt:lpwstr>
  </property>
  <property fmtid="{D5CDD505-2E9C-101B-9397-08002B2CF9AE}" pid="7" name="_dlc_policyId">
    <vt:lpwstr/>
  </property>
  <property fmtid="{D5CDD505-2E9C-101B-9397-08002B2CF9AE}" pid="8" name="Link">
    <vt:lpwstr>/property/Documents/dr505.docx</vt:lpwstr>
  </property>
  <property fmtid="{D5CDD505-2E9C-101B-9397-08002B2CF9AE}" pid="9" name="LinkText">
    <vt:lpwstr>docx</vt:lpwstr>
  </property>
  <property fmtid="{D5CDD505-2E9C-101B-9397-08002B2CF9AE}" pid="10" name="Revise">
    <vt:lpwstr>https://dorspdevint.fdor.dor.state.fl.us/property/_layouts/15/wrkstat.aspx?List=e259dad1-26f0-46cf-85a0-68d56cb30ccc&amp;WorkflowInstanceName=a6cf1e9a-3041-41f9-af17-661ce6a5f453, Stage 1</vt:lpwstr>
  </property>
  <property fmtid="{D5CDD505-2E9C-101B-9397-08002B2CF9AE}" pid="11" name="Fixed">
    <vt:bool>true</vt:bool>
  </property>
  <property fmtid="{D5CDD505-2E9C-101B-9397-08002B2CF9AE}" pid="12" name="ItemRetentionFormula">
    <vt:lpwstr/>
  </property>
  <property fmtid="{D5CDD505-2E9C-101B-9397-08002B2CF9AE}" pid="13" name="_dlc_LastRun">
    <vt:lpwstr>11/19/2016 23:07:51</vt:lpwstr>
  </property>
  <property fmtid="{D5CDD505-2E9C-101B-9397-08002B2CF9AE}" pid="14" name="FileSize">
    <vt:lpwstr>89474</vt:lpwstr>
  </property>
  <property fmtid="{D5CDD505-2E9C-101B-9397-08002B2CF9AE}" pid="15" name="_dlc_ItemStageId">
    <vt:lpwstr>1</vt:lpwstr>
  </property>
  <property fmtid="{D5CDD505-2E9C-101B-9397-08002B2CF9AE}" pid="16" name="WorkflowChangePath">
    <vt:lpwstr>9aea79e0-56b5-45a2-bf33-17961c5a2ac6,6;9aea79e0-56b5-45a2-bf33-17961c5a2ac6,6;9aea79e0-56b5-45a2-bf33-17961c5a2ac6,6;9aea79e0-56b5-45a2-bf33-17961c5a2ac6,8;9aea79e0-56b5-45a2-bf33-17961c5a2ac6,10;9aea79e0-56b5-45a2-bf33-17961c5a2ac6,13;9aea79e0-56b5-45a2-bf33-17961c5a2ac6,15;9aea79e0-56b5-45a2-bf33-17961c5a2ac6,17;8b3bde2e-adad-44dc-85e8-d9f80a6262de,20;b3f41b5b-4fbe-452f-a5e3-5c40b0549b64,22;</vt:lpwstr>
  </property>
  <property fmtid="{D5CDD505-2E9C-101B-9397-08002B2CF9AE}" pid="17" name="DocNameDesc">
    <vt:lpwstr>, </vt:lpwstr>
  </property>
</Properties>
</file>