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AA90" w14:textId="77777777" w:rsidR="00025780" w:rsidRPr="00AB159C" w:rsidRDefault="00025780" w:rsidP="00025780">
      <w:pPr>
        <w:autoSpaceDE w:val="0"/>
        <w:autoSpaceDN w:val="0"/>
        <w:adjustRightInd w:val="0"/>
        <w:jc w:val="center"/>
        <w:rPr>
          <w:rFonts w:cs="Arial"/>
          <w:b/>
          <w:sz w:val="27"/>
          <w:szCs w:val="27"/>
        </w:rPr>
      </w:pPr>
      <w:r w:rsidRPr="00AB159C">
        <w:rPr>
          <w:rFonts w:cs="Arial"/>
          <w:b/>
          <w:sz w:val="27"/>
          <w:szCs w:val="27"/>
        </w:rPr>
        <w:t>[Suggested Form]</w:t>
      </w:r>
    </w:p>
    <w:p w14:paraId="66D13F36" w14:textId="77777777" w:rsidR="00025780" w:rsidRPr="00AB159C" w:rsidRDefault="00025780" w:rsidP="00025780">
      <w:pPr>
        <w:jc w:val="center"/>
        <w:rPr>
          <w:rFonts w:eastAsia="Calibri" w:cs="Arial"/>
          <w:b/>
          <w:bCs/>
          <w:sz w:val="27"/>
          <w:szCs w:val="27"/>
        </w:rPr>
      </w:pPr>
      <w:r w:rsidRPr="00AB159C">
        <w:rPr>
          <w:rFonts w:eastAsia="Calibri" w:cs="Arial"/>
          <w:b/>
          <w:bCs/>
          <w:sz w:val="27"/>
          <w:szCs w:val="27"/>
        </w:rPr>
        <w:t xml:space="preserve">NOTICE OF DISAPPROVAL OF APPLICATION FOR </w:t>
      </w:r>
    </w:p>
    <w:p w14:paraId="0472DFD9" w14:textId="77777777" w:rsidR="00025780" w:rsidRPr="00AB159C" w:rsidRDefault="00025780" w:rsidP="00025780">
      <w:pPr>
        <w:jc w:val="center"/>
        <w:rPr>
          <w:rFonts w:eastAsia="Calibri" w:cs="Arial"/>
          <w:b/>
          <w:bCs/>
          <w:sz w:val="27"/>
          <w:szCs w:val="27"/>
        </w:rPr>
      </w:pPr>
      <w:r w:rsidRPr="00AB159C">
        <w:rPr>
          <w:rFonts w:eastAsia="Calibri" w:cs="Arial"/>
          <w:b/>
          <w:bCs/>
          <w:sz w:val="27"/>
          <w:szCs w:val="27"/>
        </w:rPr>
        <w:t xml:space="preserve">AGRICULTURAL EQUIPMENT ASSESSMENT </w:t>
      </w:r>
    </w:p>
    <w:p w14:paraId="46024A85" w14:textId="77777777" w:rsidR="00025780" w:rsidRPr="00AB159C" w:rsidRDefault="00025780" w:rsidP="00025780">
      <w:pPr>
        <w:jc w:val="center"/>
        <w:rPr>
          <w:rFonts w:eastAsia="Calibri" w:cs="Arial"/>
          <w:b/>
          <w:bCs/>
          <w:sz w:val="27"/>
          <w:szCs w:val="27"/>
        </w:rPr>
      </w:pPr>
      <w:r w:rsidRPr="00AB159C">
        <w:rPr>
          <w:rFonts w:eastAsia="Calibri" w:cs="Arial"/>
          <w:b/>
          <w:bCs/>
          <w:sz w:val="27"/>
          <w:szCs w:val="27"/>
        </w:rPr>
        <w:t xml:space="preserve">DUE TO HURRICANE IDALIA </w:t>
      </w:r>
    </w:p>
    <w:p w14:paraId="60F19D1E" w14:textId="77777777" w:rsidR="00025780" w:rsidRPr="00AB159C" w:rsidRDefault="00025780" w:rsidP="00025780">
      <w:pPr>
        <w:jc w:val="center"/>
        <w:rPr>
          <w:rFonts w:eastAsia="Calibri" w:cs="Arial"/>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0"/>
      </w:tblGrid>
      <w:tr w:rsidR="00025780" w:rsidRPr="00C343DB" w14:paraId="262EB54E" w14:textId="77777777" w:rsidTr="000C1547">
        <w:trPr>
          <w:trHeight w:val="146"/>
        </w:trPr>
        <w:tc>
          <w:tcPr>
            <w:tcW w:w="11646" w:type="dxa"/>
            <w:tcMar>
              <w:top w:w="0" w:type="dxa"/>
              <w:left w:w="108" w:type="dxa"/>
              <w:bottom w:w="0" w:type="dxa"/>
              <w:right w:w="108" w:type="dxa"/>
            </w:tcMar>
          </w:tcPr>
          <w:p w14:paraId="302568B5" w14:textId="77777777" w:rsidR="00025780" w:rsidRPr="00AB159C" w:rsidRDefault="00025780" w:rsidP="000C1547">
            <w:pPr>
              <w:autoSpaceDE w:val="0"/>
              <w:autoSpaceDN w:val="0"/>
              <w:rPr>
                <w:rFonts w:eastAsia="Calibri" w:cs="Arial"/>
                <w:sz w:val="27"/>
                <w:szCs w:val="27"/>
              </w:rPr>
            </w:pPr>
            <w:r w:rsidRPr="00AB159C">
              <w:rPr>
                <w:rFonts w:eastAsia="Calibri" w:cs="Arial"/>
                <w:sz w:val="27"/>
                <w:szCs w:val="27"/>
              </w:rPr>
              <w:t>County ____________________</w:t>
            </w:r>
          </w:p>
        </w:tc>
      </w:tr>
      <w:tr w:rsidR="00025780" w:rsidRPr="00C343DB" w14:paraId="18C3EF27" w14:textId="77777777" w:rsidTr="000C1547">
        <w:trPr>
          <w:trHeight w:val="146"/>
        </w:trPr>
        <w:tc>
          <w:tcPr>
            <w:tcW w:w="11646" w:type="dxa"/>
            <w:tcMar>
              <w:top w:w="0" w:type="dxa"/>
              <w:left w:w="108" w:type="dxa"/>
              <w:bottom w:w="0" w:type="dxa"/>
              <w:right w:w="108" w:type="dxa"/>
            </w:tcMar>
            <w:hideMark/>
          </w:tcPr>
          <w:p w14:paraId="68EE4B19" w14:textId="77777777" w:rsidR="00025780" w:rsidRPr="00AB159C" w:rsidRDefault="00025780" w:rsidP="000C1547">
            <w:pPr>
              <w:autoSpaceDE w:val="0"/>
              <w:autoSpaceDN w:val="0"/>
              <w:rPr>
                <w:rFonts w:eastAsia="Calibri" w:cs="Arial"/>
                <w:sz w:val="27"/>
                <w:szCs w:val="27"/>
              </w:rPr>
            </w:pPr>
            <w:r w:rsidRPr="00AB159C">
              <w:rPr>
                <w:rFonts w:eastAsia="Calibri" w:cs="Arial"/>
                <w:sz w:val="27"/>
                <w:szCs w:val="27"/>
              </w:rPr>
              <w:t xml:space="preserve">Tangible Personal Property Account Number _________________________ </w:t>
            </w:r>
          </w:p>
        </w:tc>
      </w:tr>
    </w:tbl>
    <w:p w14:paraId="2FBA6251" w14:textId="77777777" w:rsidR="00025780" w:rsidRPr="00AB159C" w:rsidRDefault="00025780" w:rsidP="00025780">
      <w:pPr>
        <w:autoSpaceDE w:val="0"/>
        <w:autoSpaceDN w:val="0"/>
        <w:rPr>
          <w:rFonts w:eastAsia="Calibri" w:cs="Arial"/>
          <w:b/>
          <w:bCs/>
          <w:sz w:val="27"/>
          <w:szCs w:val="27"/>
        </w:rPr>
      </w:pPr>
    </w:p>
    <w:p w14:paraId="1C5A8B47" w14:textId="77777777" w:rsidR="00025780" w:rsidRPr="00AB159C" w:rsidRDefault="00025780" w:rsidP="00025780">
      <w:pPr>
        <w:autoSpaceDE w:val="0"/>
        <w:autoSpaceDN w:val="0"/>
        <w:rPr>
          <w:rFonts w:eastAsia="Calibri" w:cs="Arial"/>
          <w:b/>
          <w:bCs/>
          <w:sz w:val="27"/>
          <w:szCs w:val="27"/>
        </w:rPr>
      </w:pPr>
      <w:r w:rsidRPr="00AB159C">
        <w:rPr>
          <w:rFonts w:eastAsia="Calibri" w:cs="Arial"/>
          <w:b/>
          <w:bCs/>
          <w:sz w:val="27"/>
          <w:szCs w:val="27"/>
        </w:rPr>
        <w:t xml:space="preserve">To:   ______________________                                                         </w:t>
      </w:r>
    </w:p>
    <w:p w14:paraId="589DF211" w14:textId="77777777" w:rsidR="00025780" w:rsidRPr="00AB159C" w:rsidRDefault="00025780" w:rsidP="00025780">
      <w:pPr>
        <w:autoSpaceDE w:val="0"/>
        <w:autoSpaceDN w:val="0"/>
        <w:rPr>
          <w:rFonts w:eastAsia="Calibri" w:cs="Arial"/>
          <w:sz w:val="27"/>
          <w:szCs w:val="27"/>
        </w:rPr>
      </w:pPr>
    </w:p>
    <w:tbl>
      <w:tblPr>
        <w:tblW w:w="9360" w:type="dxa"/>
        <w:tblCellMar>
          <w:left w:w="0" w:type="dxa"/>
          <w:right w:w="0" w:type="dxa"/>
        </w:tblCellMar>
        <w:tblLook w:val="04A0" w:firstRow="1" w:lastRow="0" w:firstColumn="1" w:lastColumn="0" w:noHBand="0" w:noVBand="1"/>
      </w:tblPr>
      <w:tblGrid>
        <w:gridCol w:w="9360"/>
      </w:tblGrid>
      <w:tr w:rsidR="00025780" w:rsidRPr="00C343DB" w14:paraId="77792F7C" w14:textId="77777777" w:rsidTr="000C1547">
        <w:trPr>
          <w:trHeight w:val="153"/>
        </w:trPr>
        <w:tc>
          <w:tcPr>
            <w:tcW w:w="9360" w:type="dxa"/>
            <w:tcMar>
              <w:top w:w="0" w:type="dxa"/>
              <w:left w:w="108" w:type="dxa"/>
              <w:bottom w:w="0" w:type="dxa"/>
              <w:right w:w="108" w:type="dxa"/>
            </w:tcMar>
            <w:hideMark/>
          </w:tcPr>
          <w:p w14:paraId="3E5C56C2" w14:textId="77777777" w:rsidR="00025780" w:rsidRPr="00AB159C" w:rsidRDefault="00025780" w:rsidP="000C1547">
            <w:pPr>
              <w:autoSpaceDE w:val="0"/>
              <w:autoSpaceDN w:val="0"/>
              <w:ind w:right="255"/>
              <w:rPr>
                <w:rFonts w:eastAsia="Calibri" w:cs="Arial"/>
                <w:sz w:val="27"/>
                <w:szCs w:val="27"/>
              </w:rPr>
            </w:pPr>
            <w:r w:rsidRPr="00AB159C">
              <w:rPr>
                <w:rFonts w:eastAsia="Calibri" w:cs="Arial"/>
                <w:b/>
                <w:bCs/>
                <w:sz w:val="27"/>
                <w:szCs w:val="27"/>
              </w:rPr>
              <w:t xml:space="preserve">YOUR APPLICATION FOR THE AGRICULTURAL EQUIPMENT </w:t>
            </w:r>
            <w:r>
              <w:rPr>
                <w:rFonts w:eastAsia="Calibri" w:cs="Arial"/>
                <w:b/>
                <w:bCs/>
                <w:sz w:val="27"/>
                <w:szCs w:val="27"/>
              </w:rPr>
              <w:t xml:space="preserve">ASSESSMENT </w:t>
            </w:r>
            <w:r w:rsidRPr="00AB159C">
              <w:rPr>
                <w:rFonts w:eastAsia="Calibri" w:cs="Arial"/>
                <w:b/>
                <w:bCs/>
                <w:sz w:val="27"/>
                <w:szCs w:val="27"/>
              </w:rPr>
              <w:t xml:space="preserve">WAS DENIED. </w:t>
            </w:r>
          </w:p>
        </w:tc>
      </w:tr>
    </w:tbl>
    <w:p w14:paraId="7F1F8E2C" w14:textId="77777777" w:rsidR="00025780" w:rsidRPr="00AB159C" w:rsidRDefault="00025780" w:rsidP="00025780">
      <w:pPr>
        <w:autoSpaceDE w:val="0"/>
        <w:autoSpaceDN w:val="0"/>
        <w:rPr>
          <w:rFonts w:eastAsia="Calibri" w:cs="Arial"/>
          <w:sz w:val="27"/>
          <w:szCs w:val="27"/>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50"/>
      </w:tblGrid>
      <w:tr w:rsidR="00025780" w:rsidRPr="00C343DB" w14:paraId="456BE304" w14:textId="77777777" w:rsidTr="000C1547">
        <w:trPr>
          <w:trHeight w:val="3240"/>
        </w:trPr>
        <w:tc>
          <w:tcPr>
            <w:tcW w:w="9360" w:type="dxa"/>
            <w:tcMar>
              <w:top w:w="0" w:type="dxa"/>
              <w:left w:w="108" w:type="dxa"/>
              <w:bottom w:w="0" w:type="dxa"/>
              <w:right w:w="108" w:type="dxa"/>
            </w:tcMar>
          </w:tcPr>
          <w:p w14:paraId="789E1E00" w14:textId="77777777" w:rsidR="00025780" w:rsidRPr="00AB159C" w:rsidRDefault="00025780" w:rsidP="000C1547">
            <w:pPr>
              <w:autoSpaceDE w:val="0"/>
              <w:autoSpaceDN w:val="0"/>
              <w:rPr>
                <w:rFonts w:eastAsia="Calibri" w:cs="Arial"/>
                <w:sz w:val="27"/>
                <w:szCs w:val="27"/>
              </w:rPr>
            </w:pPr>
            <w:r w:rsidRPr="00AB159C">
              <w:rPr>
                <w:rFonts w:eastAsia="Calibri" w:cs="Arial"/>
                <w:sz w:val="27"/>
                <w:szCs w:val="27"/>
              </w:rPr>
              <w:t xml:space="preserve">THIS DENIAL IS [ ] Total    [ ] Partial If partial, explain. </w:t>
            </w:r>
          </w:p>
          <w:p w14:paraId="64F1D51E" w14:textId="77777777" w:rsidR="00025780" w:rsidRPr="00AB159C" w:rsidRDefault="00025780" w:rsidP="000C1547">
            <w:pPr>
              <w:autoSpaceDE w:val="0"/>
              <w:autoSpaceDN w:val="0"/>
              <w:rPr>
                <w:rFonts w:eastAsia="Calibri" w:cs="Arial"/>
                <w:sz w:val="27"/>
                <w:szCs w:val="27"/>
              </w:rPr>
            </w:pPr>
          </w:p>
          <w:p w14:paraId="2C89C820" w14:textId="77777777" w:rsidR="00025780" w:rsidRPr="00AB159C" w:rsidRDefault="00025780" w:rsidP="000C1547">
            <w:pPr>
              <w:autoSpaceDE w:val="0"/>
              <w:autoSpaceDN w:val="0"/>
              <w:rPr>
                <w:rFonts w:eastAsia="Calibri" w:cs="Arial"/>
                <w:sz w:val="27"/>
                <w:szCs w:val="27"/>
              </w:rPr>
            </w:pPr>
            <w:r w:rsidRPr="00AB159C">
              <w:rPr>
                <w:rFonts w:eastAsia="Calibri" w:cs="Arial"/>
                <w:b/>
                <w:bCs/>
                <w:sz w:val="27"/>
                <w:szCs w:val="27"/>
              </w:rPr>
              <w:t>REASON FOR DENIAL OR PARTIAL DENIAL:</w:t>
            </w:r>
          </w:p>
          <w:p w14:paraId="3CCF4080" w14:textId="77777777" w:rsidR="00025780" w:rsidRPr="00AB159C" w:rsidRDefault="00025780" w:rsidP="000C1547">
            <w:pPr>
              <w:autoSpaceDE w:val="0"/>
              <w:autoSpaceDN w:val="0"/>
              <w:rPr>
                <w:rFonts w:eastAsia="Calibri" w:cs="Arial"/>
                <w:sz w:val="27"/>
                <w:szCs w:val="27"/>
              </w:rPr>
            </w:pPr>
            <w:r w:rsidRPr="002D3E4A">
              <w:rPr>
                <w:rFonts w:ascii="Calibri" w:hAnsi="Calibri"/>
                <w:sz w:val="22"/>
                <w:szCs w:val="22"/>
              </w:rPr>
              <w:fldChar w:fldCharType="begin">
                <w:ffData>
                  <w:name w:val="Text1"/>
                  <w:enabled/>
                  <w:calcOnExit w:val="0"/>
                  <w:textInput>
                    <w:maxLength w:val="50"/>
                  </w:textInput>
                </w:ffData>
              </w:fldChar>
            </w:r>
            <w:r w:rsidRPr="002D3E4A">
              <w:rPr>
                <w:rFonts w:ascii="Calibri" w:hAnsi="Calibri"/>
                <w:sz w:val="22"/>
                <w:szCs w:val="22"/>
              </w:rPr>
              <w:instrText xml:space="preserve"> FORMTEXT </w:instrText>
            </w:r>
            <w:r w:rsidRPr="002D3E4A">
              <w:rPr>
                <w:rFonts w:ascii="Calibri" w:hAnsi="Calibri"/>
                <w:sz w:val="22"/>
                <w:szCs w:val="22"/>
              </w:rPr>
            </w:r>
            <w:r w:rsidRPr="002D3E4A">
              <w:rPr>
                <w:rFonts w:ascii="Calibri" w:hAnsi="Calibri"/>
                <w:sz w:val="22"/>
                <w:szCs w:val="22"/>
              </w:rPr>
              <w:fldChar w:fldCharType="separate"/>
            </w:r>
            <w:r w:rsidRPr="002D3E4A">
              <w:rPr>
                <w:rFonts w:ascii="Calibri" w:hAnsi="Calibri"/>
                <w:noProof/>
                <w:sz w:val="22"/>
                <w:szCs w:val="22"/>
              </w:rPr>
              <w:t> </w:t>
            </w:r>
            <w:r w:rsidRPr="002D3E4A">
              <w:rPr>
                <w:rFonts w:ascii="Calibri" w:hAnsi="Calibri"/>
                <w:noProof/>
                <w:sz w:val="22"/>
                <w:szCs w:val="22"/>
              </w:rPr>
              <w:t> </w:t>
            </w:r>
            <w:r w:rsidRPr="002D3E4A">
              <w:rPr>
                <w:rFonts w:ascii="Calibri" w:hAnsi="Calibri"/>
                <w:noProof/>
                <w:sz w:val="22"/>
                <w:szCs w:val="22"/>
              </w:rPr>
              <w:t> </w:t>
            </w:r>
            <w:r w:rsidRPr="002D3E4A">
              <w:rPr>
                <w:rFonts w:ascii="Calibri" w:hAnsi="Calibri"/>
                <w:noProof/>
                <w:sz w:val="22"/>
                <w:szCs w:val="22"/>
              </w:rPr>
              <w:t> </w:t>
            </w:r>
            <w:r w:rsidRPr="002D3E4A">
              <w:rPr>
                <w:rFonts w:ascii="Calibri" w:hAnsi="Calibri"/>
                <w:noProof/>
                <w:sz w:val="22"/>
                <w:szCs w:val="22"/>
              </w:rPr>
              <w:t> </w:t>
            </w:r>
            <w:r w:rsidRPr="002D3E4A">
              <w:rPr>
                <w:rFonts w:ascii="Calibri" w:hAnsi="Calibri"/>
                <w:sz w:val="22"/>
                <w:szCs w:val="22"/>
              </w:rPr>
              <w:fldChar w:fldCharType="end"/>
            </w:r>
          </w:p>
          <w:p w14:paraId="75EA5646" w14:textId="77777777" w:rsidR="00025780" w:rsidRPr="00AB159C" w:rsidRDefault="00025780" w:rsidP="000C1547">
            <w:pPr>
              <w:autoSpaceDE w:val="0"/>
              <w:autoSpaceDN w:val="0"/>
              <w:rPr>
                <w:rFonts w:eastAsia="Calibri" w:cs="Arial"/>
                <w:sz w:val="27"/>
                <w:szCs w:val="27"/>
              </w:rPr>
            </w:pPr>
          </w:p>
          <w:p w14:paraId="39FCAB39" w14:textId="77777777" w:rsidR="00025780" w:rsidRPr="00AB159C" w:rsidRDefault="00025780" w:rsidP="000C1547">
            <w:pPr>
              <w:autoSpaceDE w:val="0"/>
              <w:autoSpaceDN w:val="0"/>
              <w:rPr>
                <w:rFonts w:eastAsia="Calibri" w:cs="Arial"/>
                <w:sz w:val="22"/>
                <w:szCs w:val="22"/>
              </w:rPr>
            </w:pPr>
            <w:r w:rsidRPr="00AB159C">
              <w:rPr>
                <w:rFonts w:eastAsia="Calibri" w:cs="Arial"/>
                <w:sz w:val="22"/>
                <w:szCs w:val="22"/>
              </w:rPr>
              <w:t>If you disagree with this denial, you may request an informal conference with the local property appraiser. You may also file an appeal with the county value adjustment board, according to sections 193.4518(4) and 194.011(3), Florida Statutes. Petitions involving denials of applications for</w:t>
            </w:r>
            <w:r>
              <w:rPr>
                <w:rFonts w:eastAsia="Calibri" w:cs="Arial"/>
                <w:sz w:val="22"/>
                <w:szCs w:val="22"/>
              </w:rPr>
              <w:t xml:space="preserve"> damaged</w:t>
            </w:r>
            <w:r w:rsidRPr="00AB159C">
              <w:rPr>
                <w:rFonts w:eastAsia="Calibri" w:cs="Arial"/>
                <w:sz w:val="22"/>
                <w:szCs w:val="22"/>
              </w:rPr>
              <w:t xml:space="preserve"> agricultural equipment </w:t>
            </w:r>
            <w:r>
              <w:rPr>
                <w:rFonts w:eastAsia="Calibri" w:cs="Arial"/>
                <w:sz w:val="22"/>
                <w:szCs w:val="22"/>
              </w:rPr>
              <w:t>tangible personal property assessments</w:t>
            </w:r>
            <w:r w:rsidRPr="00AB159C">
              <w:rPr>
                <w:rFonts w:eastAsia="Calibri" w:cs="Arial"/>
                <w:sz w:val="22"/>
                <w:szCs w:val="22"/>
              </w:rPr>
              <w:t xml:space="preserve"> are due by the 25th day following the mailing of the </w:t>
            </w:r>
            <w:r w:rsidRPr="00AB159C">
              <w:rPr>
                <w:rFonts w:eastAsia="Calibri" w:cs="Arial"/>
                <w:i/>
                <w:sz w:val="22"/>
                <w:szCs w:val="22"/>
              </w:rPr>
              <w:t>Notice of Proposed Property Taxes</w:t>
            </w:r>
            <w:r w:rsidRPr="00AB159C">
              <w:rPr>
                <w:rFonts w:eastAsia="Calibri" w:cs="Arial"/>
                <w:sz w:val="22"/>
                <w:szCs w:val="22"/>
              </w:rPr>
              <w:t xml:space="preserve"> by the property appraiser.</w:t>
            </w:r>
          </w:p>
          <w:p w14:paraId="2D4183D9" w14:textId="77777777" w:rsidR="00025780" w:rsidRPr="00AB159C" w:rsidRDefault="00025780" w:rsidP="000C1547">
            <w:pPr>
              <w:jc w:val="center"/>
              <w:rPr>
                <w:rFonts w:eastAsia="Calibri" w:cs="Arial"/>
                <w:sz w:val="27"/>
                <w:szCs w:val="27"/>
              </w:rPr>
            </w:pPr>
          </w:p>
        </w:tc>
      </w:tr>
    </w:tbl>
    <w:p w14:paraId="56F0D95B" w14:textId="77777777" w:rsidR="00025780" w:rsidRPr="00AB159C" w:rsidRDefault="00025780" w:rsidP="00025780">
      <w:pPr>
        <w:spacing w:after="160" w:line="259" w:lineRule="auto"/>
        <w:rPr>
          <w:rFonts w:eastAsia="Calibri" w:cs="Arial"/>
          <w:color w:val="0000FF"/>
          <w:sz w:val="22"/>
          <w:szCs w:val="22"/>
        </w:rPr>
      </w:pPr>
    </w:p>
    <w:p w14:paraId="70CF6E25" w14:textId="77777777" w:rsidR="00025780" w:rsidRPr="00AB159C" w:rsidRDefault="00025780" w:rsidP="00025780">
      <w:pPr>
        <w:spacing w:after="160" w:line="259" w:lineRule="auto"/>
        <w:rPr>
          <w:rFonts w:eastAsia="Calibri" w:cs="Arial"/>
        </w:rPr>
      </w:pPr>
      <w:r w:rsidRPr="00AB159C">
        <w:rPr>
          <w:rFonts w:eastAsia="Calibri" w:cs="Arial"/>
          <w:sz w:val="22"/>
          <w:szCs w:val="22"/>
        </w:rPr>
        <w:t xml:space="preserve">Note to PA: This form has space to indicate if the denial is total or partial and space for “Reason for denial or partial denial.” The form also advises of the right to appeal to the value adjustment board under section 194.011, F.S. </w:t>
      </w:r>
    </w:p>
    <w:p w14:paraId="60C16578" w14:textId="77777777" w:rsidR="00025780" w:rsidRPr="00AB159C" w:rsidRDefault="00025780" w:rsidP="00025780">
      <w:pPr>
        <w:spacing w:after="160" w:line="259" w:lineRule="auto"/>
        <w:rPr>
          <w:rFonts w:eastAsia="Calibri" w:cs="Arial"/>
          <w:sz w:val="22"/>
          <w:szCs w:val="22"/>
        </w:rPr>
      </w:pPr>
    </w:p>
    <w:p w14:paraId="765E9950" w14:textId="77777777" w:rsidR="00025780" w:rsidRPr="00AB159C" w:rsidRDefault="00025780" w:rsidP="00025780">
      <w:pPr>
        <w:autoSpaceDE w:val="0"/>
        <w:autoSpaceDN w:val="0"/>
        <w:adjustRightInd w:val="0"/>
        <w:jc w:val="both"/>
        <w:rPr>
          <w:rFonts w:cs="Arial"/>
        </w:rPr>
      </w:pPr>
    </w:p>
    <w:p w14:paraId="0EFB0946" w14:textId="77777777" w:rsidR="00A953EF" w:rsidRDefault="00A953EF"/>
    <w:sectPr w:rsidR="00A953EF" w:rsidSect="00D338F4">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C769" w14:textId="77777777" w:rsidR="00000000" w:rsidRDefault="004748DB">
      <w:r>
        <w:separator/>
      </w:r>
    </w:p>
  </w:endnote>
  <w:endnote w:type="continuationSeparator" w:id="0">
    <w:p w14:paraId="30CAFAC1" w14:textId="77777777" w:rsidR="00000000" w:rsidRDefault="0047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6A99" w14:textId="77777777" w:rsidR="00617C9B" w:rsidRDefault="0047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33F3" w14:textId="77777777" w:rsidR="00617C9B" w:rsidRDefault="00474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334C" w14:textId="77777777" w:rsidR="00617C9B" w:rsidRDefault="00474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8897" w14:textId="77777777" w:rsidR="00000000" w:rsidRDefault="004748DB">
      <w:r>
        <w:separator/>
      </w:r>
    </w:p>
  </w:footnote>
  <w:footnote w:type="continuationSeparator" w:id="0">
    <w:p w14:paraId="5C912618" w14:textId="77777777" w:rsidR="00000000" w:rsidRDefault="0047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8168" w14:textId="77777777" w:rsidR="00617C9B" w:rsidRDefault="00474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469B" w14:textId="77777777" w:rsidR="00617C9B" w:rsidRDefault="00474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8286" w14:textId="77777777" w:rsidR="00617C9B" w:rsidRDefault="00474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80"/>
    <w:rsid w:val="00025780"/>
    <w:rsid w:val="004748DB"/>
    <w:rsid w:val="0092128E"/>
    <w:rsid w:val="00A953EF"/>
    <w:rsid w:val="00D6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542A"/>
  <w15:chartTrackingRefBased/>
  <w15:docId w15:val="{30C138B9-A39C-4A78-8882-20C6F4BC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8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780"/>
    <w:pPr>
      <w:tabs>
        <w:tab w:val="center" w:pos="4320"/>
        <w:tab w:val="right" w:pos="8640"/>
      </w:tabs>
    </w:pPr>
  </w:style>
  <w:style w:type="character" w:customStyle="1" w:styleId="HeaderChar">
    <w:name w:val="Header Char"/>
    <w:basedOn w:val="DefaultParagraphFont"/>
    <w:link w:val="Header"/>
    <w:rsid w:val="00025780"/>
    <w:rPr>
      <w:rFonts w:ascii="Arial" w:eastAsia="Times New Roman" w:hAnsi="Arial" w:cs="Times New Roman"/>
      <w:sz w:val="24"/>
      <w:szCs w:val="24"/>
    </w:rPr>
  </w:style>
  <w:style w:type="paragraph" w:styleId="Footer">
    <w:name w:val="footer"/>
    <w:basedOn w:val="Normal"/>
    <w:link w:val="FooterChar"/>
    <w:rsid w:val="00025780"/>
    <w:pPr>
      <w:tabs>
        <w:tab w:val="center" w:pos="4320"/>
        <w:tab w:val="right" w:pos="8640"/>
      </w:tabs>
    </w:pPr>
  </w:style>
  <w:style w:type="character" w:customStyle="1" w:styleId="FooterChar">
    <w:name w:val="Footer Char"/>
    <w:basedOn w:val="DefaultParagraphFont"/>
    <w:link w:val="Footer"/>
    <w:rsid w:val="0002578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 xsi:nil="true"/>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 xsi:nil="true"/>
    <Web_x0020_Category xmlns="971ecb86-dbcb-4cad-aa0a-8e3edd121c88" xsi:nil="true"/>
    <PublishingExpirationDate xmlns="http://schemas.microsoft.com/sharepoint/v3" xsi:nil="true"/>
    <Notes0 xmlns="971ecb86-dbcb-4cad-aa0a-8e3edd121c88" xsi:nil="true"/>
    <PublishingStartDate xmlns="http://schemas.microsoft.com/sharepoint/v3" xsi:nil="true"/>
    <DocumentDescription xmlns="971ecb86-dbcb-4cad-aa0a-8e3edd121c88" xsi:nil="true"/>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Props1.xml><?xml version="1.0" encoding="utf-8"?>
<ds:datastoreItem xmlns:ds="http://schemas.openxmlformats.org/officeDocument/2006/customXml" ds:itemID="{4E0A5D6F-7895-4C3D-AEC9-76492DA129F2}"/>
</file>

<file path=customXml/itemProps2.xml><?xml version="1.0" encoding="utf-8"?>
<ds:datastoreItem xmlns:ds="http://schemas.openxmlformats.org/officeDocument/2006/customXml" ds:itemID="{3F8D69B0-E197-4F0D-8FDA-F92953FA735E}"/>
</file>

<file path=customXml/itemProps3.xml><?xml version="1.0" encoding="utf-8"?>
<ds:datastoreItem xmlns:ds="http://schemas.openxmlformats.org/officeDocument/2006/customXml" ds:itemID="{5A0349D4-2CCA-44CA-92FE-00CC9ECADDC5}"/>
</file>

<file path=docProps/app.xml><?xml version="1.0" encoding="utf-8"?>
<Properties xmlns="http://schemas.openxmlformats.org/officeDocument/2006/extended-properties" xmlns:vt="http://schemas.openxmlformats.org/officeDocument/2006/docPropsVTypes">
  <Template>Normal</Template>
  <TotalTime>49</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Forrester</dc:creator>
  <cp:keywords/>
  <dc:description/>
  <cp:lastModifiedBy>Anthony Jackson</cp:lastModifiedBy>
  <cp:revision>2</cp:revision>
  <dcterms:created xsi:type="dcterms:W3CDTF">2023-12-27T20:55:00Z</dcterms:created>
  <dcterms:modified xsi:type="dcterms:W3CDTF">2023-12-27T20:55:00Z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0x010100FE8CCF48F7F21843AAD247617866AB0F</vt:lpwstr>
  </property>
</Properties>
</file>